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8C" w:rsidRDefault="00056C90">
      <w:pPr>
        <w:rPr>
          <w:rFonts w:ascii="Arial" w:hAnsi="Arial" w:cs="Arial"/>
        </w:rPr>
      </w:pPr>
      <w:r w:rsidRPr="008260BC">
        <w:rPr>
          <w:noProof/>
          <w:lang w:eastAsia="de-DE"/>
        </w:rPr>
        <w:drawing>
          <wp:anchor distT="0" distB="0" distL="114300" distR="114300" simplePos="0" relativeHeight="251663360" behindDoc="0" locked="0" layoutInCell="1" allowOverlap="1" wp14:anchorId="6397E1B9" wp14:editId="54BB5E35">
            <wp:simplePos x="0" y="0"/>
            <wp:positionH relativeFrom="margin">
              <wp:align>right</wp:align>
            </wp:positionH>
            <wp:positionV relativeFrom="paragraph">
              <wp:posOffset>5080</wp:posOffset>
            </wp:positionV>
            <wp:extent cx="2564765" cy="1932305"/>
            <wp:effectExtent l="0" t="0" r="6985" b="0"/>
            <wp:wrapSquare wrapText="bothSides"/>
            <wp:docPr id="2"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93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14:anchorId="14A3B14E" wp14:editId="66D5C437">
                <wp:simplePos x="0" y="0"/>
                <wp:positionH relativeFrom="column">
                  <wp:posOffset>0</wp:posOffset>
                </wp:positionH>
                <wp:positionV relativeFrom="paragraph">
                  <wp:posOffset>7620</wp:posOffset>
                </wp:positionV>
                <wp:extent cx="2244090" cy="2018665"/>
                <wp:effectExtent l="9525" t="8255" r="13335" b="1143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018665"/>
                        </a:xfrm>
                        <a:prstGeom prst="rect">
                          <a:avLst/>
                        </a:prstGeom>
                        <a:solidFill>
                          <a:srgbClr val="FFFFFF"/>
                        </a:solidFill>
                        <a:ln w="9525">
                          <a:solidFill>
                            <a:srgbClr val="000000"/>
                          </a:solidFill>
                          <a:miter lim="800000"/>
                          <a:headEnd/>
                          <a:tailEnd/>
                        </a:ln>
                      </wps:spPr>
                      <wps:txbx>
                        <w:txbxContent>
                          <w:p w:rsidR="00056C90" w:rsidRPr="00506BB6" w:rsidRDefault="00056C90" w:rsidP="00056C90">
                            <w:pPr>
                              <w:spacing w:after="0"/>
                              <w:rPr>
                                <w:rFonts w:ascii="Arial" w:hAnsi="Arial" w:cs="Arial"/>
                                <w:b/>
                                <w:sz w:val="18"/>
                                <w:szCs w:val="18"/>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2.45pt" o:ole="">
                                  <v:imagedata r:id="rId9" o:title=""/>
                                </v:shape>
                                <o:OLEObject Type="Embed" ProgID="CDraw4" ShapeID="_x0000_i1025" DrawAspect="Content" ObjectID="_1532623083" r:id="rId10">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056C90" w:rsidRPr="00506BB6" w:rsidRDefault="00056C90" w:rsidP="00056C90">
                            <w:pPr>
                              <w:pStyle w:val="berschrift1"/>
                              <w:rPr>
                                <w:rFonts w:cs="Arial"/>
                                <w:b/>
                                <w:sz w:val="18"/>
                                <w:szCs w:val="18"/>
                              </w:rPr>
                            </w:pPr>
                            <w:r w:rsidRPr="00506BB6">
                              <w:rPr>
                                <w:rFonts w:cs="Arial"/>
                                <w:b/>
                                <w:sz w:val="18"/>
                                <w:szCs w:val="18"/>
                              </w:rPr>
                              <w:t>Fraktion</w:t>
                            </w:r>
                          </w:p>
                          <w:p w:rsidR="00056C90" w:rsidRPr="00506BB6" w:rsidRDefault="00056C90" w:rsidP="00056C90">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056C90" w:rsidRDefault="00056C90" w:rsidP="00056C90"/>
                          <w:p w:rsidR="00056C90" w:rsidRDefault="00056C90" w:rsidP="00056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3B14E" id="_x0000_t202" coordsize="21600,21600" o:spt="202" path="m,l,21600r21600,l21600,xe">
                <v:stroke joinstyle="miter"/>
                <v:path gradientshapeok="t" o:connecttype="rect"/>
              </v:shapetype>
              <v:shape id="Textfeld 3" o:spid="_x0000_s1026" type="#_x0000_t202" style="position:absolute;margin-left:0;margin-top:.6pt;width:176.7pt;height:1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Ja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">
                <v:textbox>
                  <w:txbxContent>
                    <w:p w:rsidR="00056C90" w:rsidRPr="00506BB6" w:rsidRDefault="00056C90" w:rsidP="00056C90">
                      <w:pPr>
                        <w:spacing w:after="0"/>
                        <w:rPr>
                          <w:rFonts w:ascii="Arial" w:hAnsi="Arial" w:cs="Arial"/>
                          <w:b/>
                          <w:sz w:val="18"/>
                          <w:szCs w:val="18"/>
                        </w:rPr>
                      </w:pPr>
                      <w:r>
                        <w:object w:dxaOrig="3617" w:dyaOrig="2259">
                          <v:shape id="_x0000_i1025" type="#_x0000_t75" style="width:162pt;height:102.45pt" o:ole="">
                            <v:imagedata r:id="rId9" o:title=""/>
                          </v:shape>
                          <o:OLEObject Type="Embed" ProgID="CDraw4" ShapeID="_x0000_i1025" DrawAspect="Content" ObjectID="_1532623083" r:id="rId11">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056C90" w:rsidRPr="00506BB6" w:rsidRDefault="00056C90" w:rsidP="00056C90">
                      <w:pPr>
                        <w:pStyle w:val="berschrift1"/>
                        <w:rPr>
                          <w:rFonts w:cs="Arial"/>
                          <w:b/>
                          <w:sz w:val="18"/>
                          <w:szCs w:val="18"/>
                        </w:rPr>
                      </w:pPr>
                      <w:r w:rsidRPr="00506BB6">
                        <w:rPr>
                          <w:rFonts w:cs="Arial"/>
                          <w:b/>
                          <w:sz w:val="18"/>
                          <w:szCs w:val="18"/>
                        </w:rPr>
                        <w:t>Fraktion</w:t>
                      </w:r>
                    </w:p>
                    <w:p w:rsidR="00056C90" w:rsidRPr="00506BB6" w:rsidRDefault="00056C90" w:rsidP="00056C90">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056C90" w:rsidRDefault="00056C90" w:rsidP="00056C90"/>
                    <w:p w:rsidR="00056C90" w:rsidRDefault="00056C90" w:rsidP="00056C90"/>
                  </w:txbxContent>
                </v:textbox>
              </v:shape>
            </w:pict>
          </mc:Fallback>
        </mc:AlternateContent>
      </w:r>
    </w:p>
    <w:p w:rsidR="006D5E8C" w:rsidRDefault="00056C90" w:rsidP="006D5E8C">
      <w:pPr>
        <w:framePr w:w="3629" w:h="2268" w:hRule="exact" w:wrap="around" w:vAnchor="page" w:hAnchor="page" w:x="7178" w:y="1238"/>
      </w:pPr>
      <w:r w:rsidRPr="008260BC">
        <w:rPr>
          <w:noProof/>
          <w:lang w:eastAsia="de-DE"/>
        </w:rPr>
        <w:drawing>
          <wp:anchor distT="0" distB="0" distL="114300" distR="114300" simplePos="0" relativeHeight="251659264" behindDoc="0" locked="0" layoutInCell="1" allowOverlap="1" wp14:anchorId="521379E2" wp14:editId="5037B7A8">
            <wp:simplePos x="0" y="0"/>
            <wp:positionH relativeFrom="column">
              <wp:posOffset>4557395</wp:posOffset>
            </wp:positionH>
            <wp:positionV relativeFrom="paragraph">
              <wp:posOffset>2227580</wp:posOffset>
            </wp:positionV>
            <wp:extent cx="2564765" cy="1932305"/>
            <wp:effectExtent l="0" t="0" r="0" b="0"/>
            <wp:wrapSquare wrapText="bothSides"/>
            <wp:docPr id="1"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93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6D5E8C" w:rsidRDefault="00A954B9" w:rsidP="0021280B">
      <w:pPr>
        <w:spacing w:after="0" w:line="360" w:lineRule="auto"/>
        <w:jc w:val="right"/>
        <w:rPr>
          <w:rFonts w:ascii="Arial" w:hAnsi="Arial" w:cs="Arial"/>
        </w:rPr>
      </w:pPr>
      <w:r>
        <w:rPr>
          <w:rFonts w:ascii="Arial" w:hAnsi="Arial" w:cs="Arial"/>
        </w:rPr>
        <w:t>03</w:t>
      </w:r>
      <w:r w:rsidR="0021280B">
        <w:rPr>
          <w:rFonts w:ascii="Arial" w:hAnsi="Arial" w:cs="Arial"/>
        </w:rPr>
        <w:t>.07.2016</w:t>
      </w:r>
    </w:p>
    <w:p w:rsidR="006D5E8C" w:rsidRPr="00AA2571" w:rsidRDefault="006D5E8C" w:rsidP="00153D07">
      <w:pPr>
        <w:spacing w:after="0" w:line="360" w:lineRule="auto"/>
        <w:jc w:val="center"/>
        <w:rPr>
          <w:rFonts w:ascii="Arial" w:hAnsi="Arial" w:cs="Arial"/>
          <w:b/>
          <w:szCs w:val="28"/>
        </w:rPr>
      </w:pPr>
      <w:r w:rsidRPr="00AA2571">
        <w:rPr>
          <w:rFonts w:ascii="Arial" w:hAnsi="Arial" w:cs="Arial"/>
          <w:b/>
          <w:szCs w:val="28"/>
        </w:rPr>
        <w:t>Antrag</w:t>
      </w:r>
    </w:p>
    <w:p w:rsidR="00D445A9" w:rsidRPr="00556BFC" w:rsidRDefault="00556BFC" w:rsidP="00E87462">
      <w:pPr>
        <w:suppressAutoHyphens/>
        <w:spacing w:after="0" w:line="360" w:lineRule="auto"/>
        <w:jc w:val="center"/>
        <w:rPr>
          <w:rFonts w:ascii="Arial" w:hAnsi="Arial" w:cs="Arial"/>
          <w:b/>
          <w:sz w:val="20"/>
          <w:szCs w:val="20"/>
        </w:rPr>
      </w:pPr>
      <w:r w:rsidRPr="000A2271">
        <w:rPr>
          <w:rFonts w:ascii="Arial" w:hAnsi="Arial" w:cs="Arial"/>
          <w:b/>
          <w:sz w:val="28"/>
        </w:rPr>
        <w:t>Nutzung der Nordwestlandebahn ausschließlich als Überlaufbahn</w:t>
      </w:r>
    </w:p>
    <w:p w:rsidR="00556BFC" w:rsidRPr="00556BFC" w:rsidRDefault="00556BFC" w:rsidP="0021280B">
      <w:pPr>
        <w:spacing w:after="0" w:line="360" w:lineRule="auto"/>
        <w:rPr>
          <w:rFonts w:ascii="Arial" w:hAnsi="Arial" w:cs="Arial"/>
          <w:sz w:val="24"/>
        </w:rPr>
      </w:pPr>
    </w:p>
    <w:p w:rsidR="00556BFC" w:rsidRPr="00556BFC" w:rsidRDefault="00556BFC" w:rsidP="0021280B">
      <w:pPr>
        <w:spacing w:after="0" w:line="360" w:lineRule="auto"/>
        <w:jc w:val="both"/>
        <w:rPr>
          <w:rFonts w:ascii="Arial" w:hAnsi="Arial" w:cs="Arial"/>
          <w:sz w:val="24"/>
        </w:rPr>
      </w:pPr>
      <w:r w:rsidRPr="00556BFC">
        <w:rPr>
          <w:rFonts w:ascii="Arial" w:hAnsi="Arial" w:cs="Arial"/>
          <w:sz w:val="24"/>
        </w:rPr>
        <w:t>Der Magistrat wird gebeten,</w:t>
      </w:r>
    </w:p>
    <w:p w:rsidR="00556BFC" w:rsidRPr="00556BFC" w:rsidRDefault="00556BFC" w:rsidP="0021280B">
      <w:pPr>
        <w:spacing w:after="0" w:line="360" w:lineRule="auto"/>
        <w:jc w:val="both"/>
        <w:rPr>
          <w:rFonts w:ascii="Arial" w:hAnsi="Arial" w:cs="Arial"/>
          <w:sz w:val="24"/>
        </w:rPr>
      </w:pPr>
      <w:r w:rsidRPr="00556BFC">
        <w:rPr>
          <w:rFonts w:ascii="Arial" w:hAnsi="Arial" w:cs="Arial"/>
          <w:sz w:val="24"/>
        </w:rPr>
        <w:t>1. darauf hinzuwirken, dass - angesichts der tatsächlichen Flugbewegungen von unter 470.000 Flugbewegungen pro Jahr - die Abwicklung des Flugverkehrs wie vor dem 20.10.2011 überwiegend über die bisherigen drei Bahnen erfolgt und die Nordwestlandebahn nur in Spitzenbetriebszeiten als sogenannte "Überlaufbahn</w:t>
      </w:r>
      <w:r>
        <w:rPr>
          <w:rFonts w:ascii="Arial" w:hAnsi="Arial" w:cs="Arial"/>
          <w:sz w:val="24"/>
        </w:rPr>
        <w:t>" ergänzend genutzt wird;</w:t>
      </w:r>
    </w:p>
    <w:p w:rsidR="00556BFC" w:rsidRPr="00556BFC" w:rsidRDefault="00556BFC" w:rsidP="0021280B">
      <w:pPr>
        <w:spacing w:after="0" w:line="360" w:lineRule="auto"/>
        <w:jc w:val="both"/>
        <w:rPr>
          <w:rFonts w:ascii="Arial" w:hAnsi="Arial" w:cs="Arial"/>
          <w:sz w:val="24"/>
        </w:rPr>
      </w:pPr>
      <w:r w:rsidRPr="00556BFC">
        <w:rPr>
          <w:rFonts w:ascii="Arial" w:hAnsi="Arial" w:cs="Arial"/>
          <w:sz w:val="24"/>
        </w:rPr>
        <w:t>2. darzulegen</w:t>
      </w:r>
      <w:r w:rsidRPr="00A86A87">
        <w:rPr>
          <w:rFonts w:ascii="Arial" w:hAnsi="Arial" w:cs="Arial"/>
          <w:sz w:val="24"/>
        </w:rPr>
        <w:t>, mit welchen rechtlichen Voraussetzungen eine Routennut</w:t>
      </w:r>
      <w:r w:rsidR="00803AAC" w:rsidRPr="00A86A87">
        <w:rPr>
          <w:rFonts w:ascii="Arial" w:hAnsi="Arial" w:cs="Arial"/>
          <w:sz w:val="24"/>
        </w:rPr>
        <w:t xml:space="preserve">zung der Nordwestlandebahn als </w:t>
      </w:r>
      <w:r w:rsidRPr="00A86A87">
        <w:rPr>
          <w:rFonts w:ascii="Arial" w:hAnsi="Arial" w:cs="Arial"/>
          <w:sz w:val="24"/>
        </w:rPr>
        <w:t>Überlaufbahn möglich ist;</w:t>
      </w:r>
    </w:p>
    <w:p w:rsidR="00556BFC" w:rsidRPr="00556BFC" w:rsidRDefault="00B36466" w:rsidP="0021280B">
      <w:pPr>
        <w:spacing w:after="0" w:line="360" w:lineRule="auto"/>
        <w:jc w:val="both"/>
        <w:rPr>
          <w:rFonts w:ascii="Arial" w:hAnsi="Arial" w:cs="Arial"/>
          <w:sz w:val="24"/>
        </w:rPr>
      </w:pPr>
      <w:r>
        <w:rPr>
          <w:rFonts w:ascii="Arial" w:hAnsi="Arial" w:cs="Arial"/>
          <w:sz w:val="24"/>
        </w:rPr>
        <w:t>3. das erforderliche Einv</w:t>
      </w:r>
      <w:r w:rsidR="00556BFC" w:rsidRPr="00556BFC">
        <w:rPr>
          <w:rFonts w:ascii="Arial" w:hAnsi="Arial" w:cs="Arial"/>
          <w:sz w:val="24"/>
        </w:rPr>
        <w:t>ernehmen bezüglich dieser Änderung mit den anderen von Fluglärm bet</w:t>
      </w:r>
      <w:r w:rsidR="00556BFC">
        <w:rPr>
          <w:rFonts w:ascii="Arial" w:hAnsi="Arial" w:cs="Arial"/>
          <w:sz w:val="24"/>
        </w:rPr>
        <w:t>roffenen Kommunen herzustellen.</w:t>
      </w:r>
    </w:p>
    <w:p w:rsidR="00556BFC" w:rsidRPr="00556BFC" w:rsidRDefault="00556BFC" w:rsidP="0021280B">
      <w:pPr>
        <w:spacing w:after="0" w:line="360" w:lineRule="auto"/>
        <w:jc w:val="both"/>
        <w:rPr>
          <w:rFonts w:ascii="Arial" w:hAnsi="Arial" w:cs="Arial"/>
          <w:sz w:val="24"/>
        </w:rPr>
      </w:pPr>
    </w:p>
    <w:p w:rsidR="00556BFC" w:rsidRPr="00556BFC" w:rsidRDefault="00556BFC" w:rsidP="0021280B">
      <w:pPr>
        <w:spacing w:after="0" w:line="360" w:lineRule="auto"/>
        <w:jc w:val="both"/>
        <w:rPr>
          <w:rFonts w:ascii="Arial" w:hAnsi="Arial" w:cs="Arial"/>
          <w:sz w:val="24"/>
          <w:u w:val="single"/>
        </w:rPr>
      </w:pPr>
      <w:r>
        <w:rPr>
          <w:rFonts w:ascii="Arial" w:hAnsi="Arial" w:cs="Arial"/>
          <w:sz w:val="24"/>
          <w:u w:val="single"/>
        </w:rPr>
        <w:t>Begründung:</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Die Begründung für den Planfeststellungsbeschluss ging von 701.000 Flugbewegungen im Jahr 2020 aus. Seit Inbetriebnahme der Nordwestlandebahn ging jedoch die Zahl der Flugbewegungen von rund 495.000 auf inzwischen unter 470.000 zurück. Während des Anhörungsverfahrens zur Planung der Nordwestlandebahn in Offenbach räumte die Fraport AG ein, dass mit dem vorhandenen Navigationssystem bis zu 560.000 Flugbewegungen abgewickelt werden könnten. Ein flexibles bedarfsorientiertes Betriebskonzept der Nordwestlandebahn schiebt wieder den hauptsächlichen Anflugverkehr auf die weniger gefährliche und in südlichen Stadtteilen lärmärmere Stadtwaldroute.</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lastRenderedPageBreak/>
        <w:t xml:space="preserve">Die zurzeit vorbereitete Umstellung auf ein satellitengestütztes Navigationssystem, GBAS, dürfte in einem Zeithorizont von zehn bis 15 Jahren weitere Kapazitätssteigerungen im alten </w:t>
      </w:r>
      <w:proofErr w:type="spellStart"/>
      <w:r w:rsidRPr="00B36466">
        <w:rPr>
          <w:rFonts w:ascii="Arial" w:hAnsi="Arial" w:cs="Arial"/>
          <w:sz w:val="24"/>
          <w:szCs w:val="24"/>
        </w:rPr>
        <w:t>Parallelbahnensystem</w:t>
      </w:r>
      <w:proofErr w:type="spellEnd"/>
      <w:r w:rsidRPr="00B36466">
        <w:rPr>
          <w:rFonts w:ascii="Arial" w:hAnsi="Arial" w:cs="Arial"/>
          <w:sz w:val="24"/>
          <w:szCs w:val="24"/>
        </w:rPr>
        <w:t xml:space="preserve"> auch ohne die Nordwestlandebahn ermöglichen. Experten rechnen dann mit 600.000 möglichen Flugbewegungen pro Jahr.</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Circa 75 Prozent des Jahres herrscht West-Betrieb vor, deshalb werden Oberrad, Sachsenhausen und Niederrad von der Hälfte aller landenden Flugzeuge im Anflug auf BR 25 R und 25 C überflogen.</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 xml:space="preserve">Angemerkt sei, dass Oberrad seit Inbetriebnahme der Nordwestlandebahn an 365 Tagen im Jahr sehr starken Fluglärm hat. Bei Ostbetrieb BR 07 C wurde Oberrad im Jahr 2013 von circa 44.500 startenden Flugzeugen überflogen (davon viele </w:t>
      </w:r>
      <w:proofErr w:type="spellStart"/>
      <w:r w:rsidRPr="00B36466">
        <w:rPr>
          <w:rFonts w:ascii="Arial" w:hAnsi="Arial" w:cs="Arial"/>
          <w:sz w:val="24"/>
          <w:szCs w:val="24"/>
        </w:rPr>
        <w:t>Heavies</w:t>
      </w:r>
      <w:proofErr w:type="spellEnd"/>
      <w:r w:rsidRPr="00B36466">
        <w:rPr>
          <w:rFonts w:ascii="Arial" w:hAnsi="Arial" w:cs="Arial"/>
          <w:sz w:val="24"/>
          <w:szCs w:val="24"/>
        </w:rPr>
        <w:t xml:space="preserve"> für Interkontinentalflüge).</w:t>
      </w:r>
    </w:p>
    <w:p w:rsidR="00B36466" w:rsidRPr="00B36466" w:rsidRDefault="00B36466" w:rsidP="0021280B">
      <w:pPr>
        <w:spacing w:after="0" w:line="360" w:lineRule="auto"/>
        <w:jc w:val="both"/>
        <w:rPr>
          <w:rFonts w:ascii="Arial" w:hAnsi="Arial" w:cs="Arial"/>
          <w:sz w:val="24"/>
          <w:szCs w:val="24"/>
        </w:rPr>
      </w:pP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Der Magistrat hat in seiner Stellungnahme vom 13.04.2015 (ST 584) auf die Anfrage des Ortsbeirates 5 vom 23.01.2015 (OM 3822) geantwortet, dass in allen An- und Abflugspitzen, aber auch in weiteren Zeiten, die Lastmenge bereits heute so hoch</w:t>
      </w:r>
      <w:r w:rsidR="00B36466" w:rsidRPr="00B36466">
        <w:rPr>
          <w:rFonts w:ascii="Arial" w:hAnsi="Arial" w:cs="Arial"/>
          <w:sz w:val="24"/>
          <w:szCs w:val="24"/>
        </w:rPr>
        <w:t xml:space="preserve"> sei</w:t>
      </w:r>
      <w:r w:rsidRPr="00B36466">
        <w:rPr>
          <w:rFonts w:ascii="Arial" w:hAnsi="Arial" w:cs="Arial"/>
          <w:sz w:val="24"/>
          <w:szCs w:val="24"/>
        </w:rPr>
        <w:t xml:space="preserve">, dass die Flugbewegungen im Drei-Bahnen-System nicht mehr ohne deutliche Auswirkungen abzuwickeln </w:t>
      </w:r>
      <w:r w:rsidR="00B36466" w:rsidRPr="00B36466">
        <w:rPr>
          <w:rFonts w:ascii="Arial" w:hAnsi="Arial" w:cs="Arial"/>
          <w:sz w:val="24"/>
          <w:szCs w:val="24"/>
        </w:rPr>
        <w:t>seien</w:t>
      </w:r>
      <w:r w:rsidRPr="00B36466">
        <w:rPr>
          <w:rFonts w:ascii="Arial" w:hAnsi="Arial" w:cs="Arial"/>
          <w:sz w:val="24"/>
          <w:szCs w:val="24"/>
        </w:rPr>
        <w:t xml:space="preserve">. Darüber hinaus hat er auf das sog. Lärmpausenmodell verwiesen. </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 xml:space="preserve">Zunächst ist der Aussage, dass An- und Abflugspitzen, aber auch in weiteren Zeiten, die Lastmenge bereits heute so hoch sei, dass die Flugbewegungen im Drei-Bahnen-System nicht mehr ohne deutliche Auswirkungen abzuwickeln seien zu entgegnen, dass das hier vorgeschlagene Modell der Nutzung der Nordwestlandebahn als Überlaufbahn gerade eine Nutzung der Nordwestlandebahn in den angesprochenen Spitzenzeiten vorzieht. Zudem ist die Anzahl an Flugbewegungen </w:t>
      </w:r>
      <w:r w:rsidR="0021280B" w:rsidRPr="00B36466">
        <w:rPr>
          <w:rFonts w:ascii="Arial" w:hAnsi="Arial" w:cs="Arial"/>
          <w:sz w:val="24"/>
          <w:szCs w:val="24"/>
        </w:rPr>
        <w:t>in Frankfurt rückläufig:</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2011:</w:t>
      </w:r>
      <w:r w:rsidRPr="00B36466">
        <w:rPr>
          <w:rFonts w:ascii="Arial" w:hAnsi="Arial" w:cs="Arial"/>
          <w:sz w:val="24"/>
          <w:szCs w:val="24"/>
        </w:rPr>
        <w:tab/>
        <w:t>487.152</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2012:</w:t>
      </w:r>
      <w:r w:rsidRPr="00B36466">
        <w:rPr>
          <w:rFonts w:ascii="Arial" w:hAnsi="Arial" w:cs="Arial"/>
          <w:sz w:val="24"/>
          <w:szCs w:val="24"/>
        </w:rPr>
        <w:tab/>
        <w:t>482.242</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2013:</w:t>
      </w:r>
      <w:r w:rsidRPr="00B36466">
        <w:rPr>
          <w:rFonts w:ascii="Arial" w:hAnsi="Arial" w:cs="Arial"/>
          <w:sz w:val="24"/>
          <w:szCs w:val="24"/>
        </w:rPr>
        <w:tab/>
        <w:t>472.692</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2014:</w:t>
      </w:r>
      <w:r w:rsidRPr="00B36466">
        <w:rPr>
          <w:rFonts w:ascii="Arial" w:hAnsi="Arial" w:cs="Arial"/>
          <w:sz w:val="24"/>
          <w:szCs w:val="24"/>
        </w:rPr>
        <w:tab/>
        <w:t>469.026</w:t>
      </w:r>
    </w:p>
    <w:p w:rsidR="00556BFC" w:rsidRPr="00B36466" w:rsidRDefault="00556BFC" w:rsidP="0021280B">
      <w:pPr>
        <w:spacing w:after="0" w:line="360" w:lineRule="auto"/>
        <w:jc w:val="both"/>
        <w:rPr>
          <w:rFonts w:ascii="Arial" w:hAnsi="Arial" w:cs="Arial"/>
          <w:sz w:val="24"/>
          <w:szCs w:val="24"/>
        </w:rPr>
      </w:pPr>
      <w:r w:rsidRPr="00B36466">
        <w:rPr>
          <w:rFonts w:ascii="Arial" w:hAnsi="Arial" w:cs="Arial"/>
          <w:sz w:val="24"/>
          <w:szCs w:val="24"/>
        </w:rPr>
        <w:t>2015:</w:t>
      </w:r>
      <w:r w:rsidRPr="00B36466">
        <w:rPr>
          <w:rFonts w:ascii="Arial" w:hAnsi="Arial" w:cs="Arial"/>
          <w:sz w:val="24"/>
          <w:szCs w:val="24"/>
        </w:rPr>
        <w:tab/>
        <w:t>468.153</w:t>
      </w:r>
    </w:p>
    <w:p w:rsidR="00556BFC" w:rsidRPr="00B36466" w:rsidRDefault="00556BFC" w:rsidP="0021280B">
      <w:pPr>
        <w:spacing w:after="0" w:line="360" w:lineRule="auto"/>
        <w:jc w:val="both"/>
        <w:rPr>
          <w:rFonts w:ascii="Arial" w:hAnsi="Arial" w:cs="Arial"/>
          <w:sz w:val="24"/>
          <w:szCs w:val="24"/>
        </w:rPr>
      </w:pPr>
    </w:p>
    <w:p w:rsidR="00942ABF" w:rsidRPr="00B36466" w:rsidRDefault="00556BFC" w:rsidP="0021280B">
      <w:pPr>
        <w:suppressAutoHyphens/>
        <w:spacing w:after="0" w:line="360" w:lineRule="auto"/>
        <w:jc w:val="both"/>
        <w:rPr>
          <w:rFonts w:ascii="Arial" w:hAnsi="Arial" w:cs="Arial"/>
          <w:sz w:val="24"/>
          <w:szCs w:val="24"/>
        </w:rPr>
      </w:pPr>
      <w:r w:rsidRPr="00B36466">
        <w:rPr>
          <w:rFonts w:ascii="Arial" w:hAnsi="Arial" w:cs="Arial"/>
          <w:sz w:val="24"/>
          <w:szCs w:val="24"/>
        </w:rPr>
        <w:t>Was das Lärmpausenmodell angeht, so ist festzuhalten, dass dieses keine spürbare Entlastung gebracht hat.</w:t>
      </w:r>
      <w:r w:rsidR="00942ABF" w:rsidRPr="00B36466">
        <w:rPr>
          <w:rFonts w:ascii="Arial" w:hAnsi="Arial" w:cs="Arial"/>
          <w:sz w:val="24"/>
          <w:szCs w:val="24"/>
        </w:rPr>
        <w:t xml:space="preserve"> Marginal gesunkene </w:t>
      </w:r>
      <w:r w:rsidR="00DD5E41" w:rsidRPr="00B36466">
        <w:rPr>
          <w:rFonts w:ascii="Arial" w:hAnsi="Arial" w:cs="Arial"/>
          <w:sz w:val="24"/>
          <w:szCs w:val="24"/>
        </w:rPr>
        <w:t>Lärmm</w:t>
      </w:r>
      <w:r w:rsidR="00942ABF" w:rsidRPr="00B36466">
        <w:rPr>
          <w:rFonts w:ascii="Arial" w:hAnsi="Arial" w:cs="Arial"/>
          <w:sz w:val="24"/>
          <w:szCs w:val="24"/>
        </w:rPr>
        <w:t xml:space="preserve">esswerte können ausschließlich </w:t>
      </w:r>
      <w:r w:rsidR="00942ABF" w:rsidRPr="00B36466">
        <w:rPr>
          <w:rFonts w:ascii="Arial" w:hAnsi="Arial" w:cs="Arial"/>
          <w:sz w:val="24"/>
          <w:szCs w:val="24"/>
        </w:rPr>
        <w:lastRenderedPageBreak/>
        <w:t>auf den Rückgang der Flugbewegungen zurückgeführt werden.</w:t>
      </w:r>
      <w:r w:rsidRPr="00B36466">
        <w:rPr>
          <w:rFonts w:ascii="Arial" w:hAnsi="Arial" w:cs="Arial"/>
          <w:sz w:val="24"/>
          <w:szCs w:val="24"/>
        </w:rPr>
        <w:t xml:space="preserve"> </w:t>
      </w:r>
      <w:r w:rsidR="00D25ABB" w:rsidRPr="00B36466">
        <w:rPr>
          <w:rFonts w:ascii="Arial" w:hAnsi="Arial" w:cs="Arial"/>
          <w:sz w:val="24"/>
          <w:szCs w:val="24"/>
        </w:rPr>
        <w:t xml:space="preserve">Im Frankfurter Süden ist es in der Nacht sogar um 3 </w:t>
      </w:r>
      <w:proofErr w:type="spellStart"/>
      <w:r w:rsidR="00D25ABB" w:rsidRPr="00B36466">
        <w:rPr>
          <w:rFonts w:ascii="Arial" w:hAnsi="Arial" w:cs="Arial"/>
          <w:sz w:val="24"/>
          <w:szCs w:val="24"/>
        </w:rPr>
        <w:t>dbA</w:t>
      </w:r>
      <w:proofErr w:type="spellEnd"/>
      <w:r w:rsidR="00D25ABB" w:rsidRPr="00B36466">
        <w:rPr>
          <w:rFonts w:ascii="Arial" w:hAnsi="Arial" w:cs="Arial"/>
          <w:sz w:val="24"/>
          <w:szCs w:val="24"/>
        </w:rPr>
        <w:t xml:space="preserve"> lauter geworden.</w:t>
      </w:r>
      <w:r w:rsidR="00D25ABB" w:rsidRPr="00B36466">
        <w:rPr>
          <w:rStyle w:val="Funotenzeichen"/>
          <w:rFonts w:ascii="Arial" w:hAnsi="Arial" w:cs="Arial"/>
          <w:sz w:val="24"/>
          <w:szCs w:val="24"/>
        </w:rPr>
        <w:footnoteReference w:id="1"/>
      </w:r>
      <w:r w:rsidR="00B13EFF" w:rsidRPr="00B36466">
        <w:rPr>
          <w:rFonts w:ascii="Arial" w:hAnsi="Arial" w:cs="Arial"/>
          <w:sz w:val="24"/>
          <w:szCs w:val="24"/>
        </w:rPr>
        <w:t xml:space="preserve"> </w:t>
      </w:r>
    </w:p>
    <w:p w:rsidR="00942ABF" w:rsidRPr="00B36466" w:rsidRDefault="00942ABF" w:rsidP="00942ABF">
      <w:pPr>
        <w:suppressAutoHyphens/>
        <w:spacing w:after="0" w:line="360" w:lineRule="auto"/>
        <w:jc w:val="both"/>
        <w:rPr>
          <w:rFonts w:ascii="Arial" w:hAnsi="Arial" w:cs="Arial"/>
          <w:sz w:val="24"/>
          <w:szCs w:val="24"/>
        </w:rPr>
      </w:pPr>
      <w:r w:rsidRPr="00B36466">
        <w:rPr>
          <w:rFonts w:ascii="Arial" w:hAnsi="Arial" w:cs="Arial"/>
          <w:sz w:val="24"/>
          <w:szCs w:val="24"/>
        </w:rPr>
        <w:t>Laut Fraport ist diese Tatsache darauf zurückzuführen, dass der Anteil der Betriebsrichtung Ost mit 21 % unterhalb des langjährigen Mittelwerts, der bei etwa 30 Prozent angesiedelt wird, lag.</w:t>
      </w:r>
      <w:r w:rsidR="00442A88" w:rsidRPr="00B36466">
        <w:rPr>
          <w:rStyle w:val="Funotenzeichen"/>
          <w:rFonts w:ascii="Arial" w:hAnsi="Arial" w:cs="Arial"/>
          <w:sz w:val="24"/>
          <w:szCs w:val="24"/>
        </w:rPr>
        <w:footnoteReference w:id="2"/>
      </w:r>
      <w:r w:rsidRPr="00B36466">
        <w:rPr>
          <w:rFonts w:ascii="Arial" w:hAnsi="Arial" w:cs="Arial"/>
          <w:sz w:val="24"/>
          <w:szCs w:val="24"/>
        </w:rPr>
        <w:t xml:space="preserve"> Diese Tatsache dokumentiert aber auch anschaulich, dass wenn durch die eigeführte Lärmpausenregelung Entlastungen generiert werden, diese so marginal sind, dass sie durch Schwankungen bei den Betriebsrichtungsanteilen aufgehoben und sogar zum Gegenteil, der ausschließlichen Schaffung von Belastungen für Gebiete, führen können. </w:t>
      </w:r>
    </w:p>
    <w:p w:rsidR="00C3257A" w:rsidRPr="00B36466" w:rsidRDefault="00C3257A" w:rsidP="00C3257A">
      <w:pPr>
        <w:suppressAutoHyphens/>
        <w:spacing w:after="0" w:line="360" w:lineRule="auto"/>
        <w:jc w:val="both"/>
        <w:rPr>
          <w:rFonts w:ascii="Arial" w:hAnsi="Arial" w:cs="Arial"/>
          <w:sz w:val="24"/>
          <w:szCs w:val="24"/>
        </w:rPr>
      </w:pPr>
    </w:p>
    <w:p w:rsidR="00C3257A" w:rsidRPr="00B36466" w:rsidRDefault="00C3257A" w:rsidP="00C3257A">
      <w:pPr>
        <w:suppressAutoHyphens/>
        <w:spacing w:after="0" w:line="360" w:lineRule="auto"/>
        <w:jc w:val="both"/>
        <w:rPr>
          <w:rFonts w:ascii="Arial" w:hAnsi="Arial" w:cs="Arial"/>
          <w:sz w:val="24"/>
          <w:szCs w:val="24"/>
        </w:rPr>
      </w:pPr>
      <w:r w:rsidRPr="00B36466">
        <w:rPr>
          <w:rFonts w:ascii="Arial" w:hAnsi="Arial" w:cs="Arial"/>
          <w:sz w:val="24"/>
          <w:szCs w:val="24"/>
        </w:rPr>
        <w:t>Durch den Betrieb der Nordwestlandebahn werden laut Mediationsbericht 142.000 Menschen mehr einem Dauerschallpegel von 60 dB(A) und 82.000 mehr Menschen einem Dauerschallpegel von 62 dB(A) ausgesetzt als vor der Inbetriebnahme (Stand 1998).</w:t>
      </w:r>
      <w:r w:rsidRPr="00B36466">
        <w:rPr>
          <w:rStyle w:val="Funotenzeichen"/>
          <w:rFonts w:ascii="Arial" w:hAnsi="Arial" w:cs="Arial"/>
          <w:sz w:val="24"/>
          <w:szCs w:val="24"/>
        </w:rPr>
        <w:footnoteReference w:id="3"/>
      </w:r>
      <w:r w:rsidRPr="00B36466">
        <w:rPr>
          <w:rFonts w:ascii="Arial" w:hAnsi="Arial" w:cs="Arial"/>
          <w:sz w:val="24"/>
          <w:szCs w:val="24"/>
        </w:rPr>
        <w:t xml:space="preserve"> </w:t>
      </w:r>
    </w:p>
    <w:p w:rsidR="00C3257A" w:rsidRPr="00B36466" w:rsidRDefault="00C3257A" w:rsidP="00C3257A">
      <w:pPr>
        <w:suppressAutoHyphens/>
        <w:spacing w:after="0" w:line="360" w:lineRule="auto"/>
        <w:jc w:val="both"/>
        <w:rPr>
          <w:rFonts w:ascii="Arial" w:hAnsi="Arial" w:cs="Arial"/>
          <w:sz w:val="24"/>
          <w:szCs w:val="24"/>
        </w:rPr>
      </w:pPr>
      <w:r w:rsidRPr="00B36466">
        <w:rPr>
          <w:rFonts w:ascii="Arial" w:hAnsi="Arial" w:cs="Arial"/>
          <w:sz w:val="24"/>
          <w:szCs w:val="24"/>
        </w:rPr>
        <w:t>Diese Anzahl kann durch die Nutzung der Nordwestlandebahn</w:t>
      </w:r>
      <w:r w:rsidR="00DD5E41" w:rsidRPr="00B36466">
        <w:rPr>
          <w:rFonts w:ascii="Arial" w:hAnsi="Arial" w:cs="Arial"/>
          <w:sz w:val="24"/>
          <w:szCs w:val="24"/>
        </w:rPr>
        <w:t xml:space="preserve"> ausschließlich als Überlaufbahn, mithin einer Rückkehr zur hauptsächlichen Nutzung des alten </w:t>
      </w:r>
      <w:proofErr w:type="spellStart"/>
      <w:r w:rsidR="00DD5E41" w:rsidRPr="00B36466">
        <w:rPr>
          <w:rFonts w:ascii="Arial" w:hAnsi="Arial" w:cs="Arial"/>
          <w:sz w:val="24"/>
          <w:szCs w:val="24"/>
        </w:rPr>
        <w:t>Bahnensystems</w:t>
      </w:r>
      <w:proofErr w:type="spellEnd"/>
      <w:r w:rsidR="00DD5E41" w:rsidRPr="00B36466">
        <w:rPr>
          <w:rFonts w:ascii="Arial" w:hAnsi="Arial" w:cs="Arial"/>
          <w:sz w:val="24"/>
          <w:szCs w:val="24"/>
        </w:rPr>
        <w:t>,</w:t>
      </w:r>
      <w:r w:rsidRPr="00B36466">
        <w:rPr>
          <w:rFonts w:ascii="Arial" w:hAnsi="Arial" w:cs="Arial"/>
          <w:sz w:val="24"/>
          <w:szCs w:val="24"/>
        </w:rPr>
        <w:t xml:space="preserve"> deutlich reduziert werden.</w:t>
      </w:r>
    </w:p>
    <w:p w:rsidR="00C3257A" w:rsidRPr="00B36466" w:rsidRDefault="00C3257A" w:rsidP="00C3257A">
      <w:pPr>
        <w:suppressAutoHyphens/>
        <w:spacing w:after="0" w:line="360" w:lineRule="auto"/>
        <w:jc w:val="both"/>
        <w:rPr>
          <w:rFonts w:ascii="Arial" w:hAnsi="Arial" w:cs="Arial"/>
          <w:sz w:val="24"/>
          <w:szCs w:val="24"/>
        </w:rPr>
      </w:pPr>
    </w:p>
    <w:p w:rsidR="00D25ABB" w:rsidRPr="00B36466" w:rsidRDefault="00C3257A" w:rsidP="00C3257A">
      <w:pPr>
        <w:suppressAutoHyphens/>
        <w:spacing w:after="0" w:line="360" w:lineRule="auto"/>
        <w:jc w:val="both"/>
        <w:rPr>
          <w:rFonts w:ascii="Arial" w:hAnsi="Arial" w:cs="Arial"/>
          <w:sz w:val="24"/>
          <w:szCs w:val="24"/>
        </w:rPr>
      </w:pPr>
      <w:r w:rsidRPr="00B36466">
        <w:rPr>
          <w:rFonts w:ascii="Arial" w:hAnsi="Arial" w:cs="Arial"/>
          <w:sz w:val="24"/>
          <w:szCs w:val="24"/>
        </w:rPr>
        <w:t xml:space="preserve">Das </w:t>
      </w:r>
      <w:r w:rsidR="00DD5E41" w:rsidRPr="00B36466">
        <w:rPr>
          <w:rFonts w:ascii="Arial" w:hAnsi="Arial" w:cs="Arial"/>
          <w:sz w:val="24"/>
          <w:szCs w:val="24"/>
        </w:rPr>
        <w:t xml:space="preserve">Lärmpausenmodell stellt, wie aufgezeigt, </w:t>
      </w:r>
      <w:r w:rsidRPr="00B36466">
        <w:rPr>
          <w:rFonts w:ascii="Arial" w:hAnsi="Arial" w:cs="Arial"/>
          <w:sz w:val="24"/>
          <w:szCs w:val="24"/>
        </w:rPr>
        <w:t>keine adäquate Alternative zur Nutzung der Landebahn Nordwest ausschließlich als überlaufbahn dar.</w:t>
      </w:r>
    </w:p>
    <w:p w:rsidR="00D25ABB" w:rsidRPr="00B36466" w:rsidRDefault="00D25ABB" w:rsidP="0021280B">
      <w:pPr>
        <w:suppressAutoHyphens/>
        <w:spacing w:after="0" w:line="360" w:lineRule="auto"/>
        <w:jc w:val="both"/>
        <w:rPr>
          <w:rFonts w:ascii="Arial" w:hAnsi="Arial" w:cs="Arial"/>
          <w:sz w:val="24"/>
          <w:szCs w:val="24"/>
        </w:rPr>
      </w:pPr>
    </w:p>
    <w:p w:rsidR="00DD5E41" w:rsidRPr="0021280B" w:rsidRDefault="00DD5E41" w:rsidP="0021280B">
      <w:pPr>
        <w:suppressAutoHyphens/>
        <w:spacing w:after="0" w:line="360" w:lineRule="auto"/>
        <w:jc w:val="both"/>
        <w:rPr>
          <w:rFonts w:ascii="Arial" w:hAnsi="Arial" w:cs="Arial"/>
          <w:sz w:val="24"/>
          <w:szCs w:val="24"/>
        </w:rPr>
      </w:pPr>
    </w:p>
    <w:p w:rsidR="0020514D" w:rsidRPr="0021280B" w:rsidRDefault="0020514D" w:rsidP="0021280B">
      <w:pPr>
        <w:suppressAutoHyphens/>
        <w:spacing w:after="0" w:line="360" w:lineRule="auto"/>
        <w:jc w:val="both"/>
        <w:rPr>
          <w:rFonts w:ascii="Arial" w:hAnsi="Arial" w:cs="Arial"/>
          <w:sz w:val="24"/>
          <w:szCs w:val="24"/>
        </w:rPr>
      </w:pPr>
    </w:p>
    <w:p w:rsidR="0021280B" w:rsidRDefault="0020514D" w:rsidP="0021280B">
      <w:pPr>
        <w:suppressAutoHyphens/>
        <w:spacing w:after="0" w:line="360" w:lineRule="auto"/>
        <w:jc w:val="both"/>
        <w:rPr>
          <w:rFonts w:ascii="Arial" w:hAnsi="Arial" w:cs="Arial"/>
        </w:rPr>
      </w:pPr>
      <w:r w:rsidRPr="0021280B">
        <w:rPr>
          <w:rFonts w:ascii="Arial" w:hAnsi="Arial" w:cs="Arial"/>
        </w:rPr>
        <w:t>Jan Binger</w:t>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0021280B">
        <w:rPr>
          <w:rFonts w:ascii="Arial" w:hAnsi="Arial" w:cs="Arial"/>
        </w:rPr>
        <w:t xml:space="preserve">Rosita </w:t>
      </w:r>
      <w:r w:rsidRPr="0021280B">
        <w:rPr>
          <w:rFonts w:ascii="Arial" w:hAnsi="Arial" w:cs="Arial"/>
        </w:rPr>
        <w:t>Jany</w:t>
      </w:r>
    </w:p>
    <w:p w:rsidR="00056C90" w:rsidRDefault="00056C90" w:rsidP="0021280B">
      <w:pPr>
        <w:suppressAutoHyphens/>
        <w:spacing w:after="0" w:line="360" w:lineRule="auto"/>
        <w:jc w:val="both"/>
        <w:rPr>
          <w:rFonts w:ascii="Arial" w:hAnsi="Arial" w:cs="Arial"/>
        </w:rPr>
      </w:pPr>
      <w:r>
        <w:rPr>
          <w:rFonts w:ascii="Arial" w:hAnsi="Arial" w:cs="Arial"/>
        </w:rPr>
        <w:t>Knut Dörfel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Knut Dörfel</w:t>
      </w:r>
      <w:bookmarkStart w:id="0" w:name="_GoBack"/>
      <w:bookmarkEnd w:id="0"/>
    </w:p>
    <w:p w:rsidR="00397365" w:rsidRPr="00556BFC" w:rsidRDefault="0020514D" w:rsidP="0021280B">
      <w:pPr>
        <w:suppressAutoHyphens/>
        <w:spacing w:after="0" w:line="360" w:lineRule="auto"/>
        <w:jc w:val="both"/>
        <w:rPr>
          <w:rFonts w:ascii="Arial" w:eastAsia="Times New Roman" w:hAnsi="Arial" w:cs="Arial"/>
          <w:color w:val="000000"/>
          <w:sz w:val="28"/>
          <w:szCs w:val="24"/>
          <w:lang w:eastAsia="de-DE"/>
        </w:rPr>
      </w:pPr>
      <w:r w:rsidRPr="0021280B">
        <w:rPr>
          <w:rFonts w:ascii="Arial" w:hAnsi="Arial" w:cs="Arial"/>
        </w:rPr>
        <w:t>(Antragsteller)</w:t>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r>
      <w:r w:rsidRPr="0021280B">
        <w:rPr>
          <w:rFonts w:ascii="Arial" w:hAnsi="Arial" w:cs="Arial"/>
        </w:rPr>
        <w:tab/>
        <w:t>(Fraktionsvorsitzende)</w:t>
      </w:r>
    </w:p>
    <w:p w:rsidR="0020514D" w:rsidRPr="00556BFC" w:rsidRDefault="0020514D" w:rsidP="00397365">
      <w:pPr>
        <w:tabs>
          <w:tab w:val="left" w:pos="2055"/>
        </w:tabs>
        <w:rPr>
          <w:rFonts w:ascii="Arial" w:eastAsia="Times New Roman" w:hAnsi="Arial" w:cs="Arial"/>
          <w:sz w:val="28"/>
          <w:szCs w:val="24"/>
          <w:lang w:eastAsia="de-DE"/>
        </w:rPr>
      </w:pPr>
    </w:p>
    <w:sectPr w:rsidR="0020514D" w:rsidRPr="00556BFC" w:rsidSect="0021280B">
      <w:headerReference w:type="default" r:id="rId12"/>
      <w:footerReference w:type="even" r:id="rId13"/>
      <w:footerReference w:type="default" r:id="rId14"/>
      <w:pgSz w:w="11906" w:h="16838"/>
      <w:pgMar w:top="709"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EF" w:rsidRDefault="001905EF" w:rsidP="0020514D">
      <w:pPr>
        <w:spacing w:after="0" w:line="240" w:lineRule="auto"/>
      </w:pPr>
      <w:r>
        <w:separator/>
      </w:r>
    </w:p>
  </w:endnote>
  <w:endnote w:type="continuationSeparator" w:id="0">
    <w:p w:rsidR="001905EF" w:rsidRDefault="001905EF" w:rsidP="0020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rsidP="0044416C">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4D" w:rsidRPr="008A22F3" w:rsidRDefault="0020514D" w:rsidP="0044416C">
    <w:pPr>
      <w:pStyle w:val="Fuzeile"/>
      <w:jc w:val="center"/>
      <w:rPr>
        <w:sz w:val="18"/>
      </w:rPr>
    </w:pPr>
    <w:r w:rsidRPr="008A22F3">
      <w:rPr>
        <w:sz w:val="18"/>
        <w:u w:val="single"/>
      </w:rPr>
      <w:t>SPD Fraktion im Ortsbeirat 5</w:t>
    </w:r>
    <w:r w:rsidR="00841DD1">
      <w:rPr>
        <w:sz w:val="18"/>
      </w:rPr>
      <w:t>: spd-obr5.de</w:t>
    </w:r>
    <w:r w:rsidR="00841DD1">
      <w:rPr>
        <w:sz w:val="18"/>
      </w:rPr>
      <w:tab/>
    </w:r>
    <w:r w:rsidRPr="008A22F3">
      <w:rPr>
        <w:sz w:val="18"/>
      </w:rPr>
      <w:t>E-Mail: fraktion@spd-obr5.de</w:t>
    </w:r>
  </w:p>
  <w:p w:rsidR="0020514D" w:rsidRDefault="0020514D" w:rsidP="0044416C">
    <w:pPr>
      <w:pStyle w:val="Fuzeile"/>
      <w:jc w:val="center"/>
      <w:rPr>
        <w:sz w:val="18"/>
      </w:rPr>
    </w:pPr>
    <w:r w:rsidRPr="008A22F3">
      <w:rPr>
        <w:sz w:val="18"/>
        <w:u w:val="single"/>
      </w:rPr>
      <w:t>Fraktionsvorsitzende</w:t>
    </w:r>
    <w:r w:rsidRPr="008A22F3">
      <w:rPr>
        <w:sz w:val="18"/>
      </w:rPr>
      <w:t xml:space="preserve">: Rosita Jany, Offenbacher Landstraße 444, 60599 Frankfurt am Main, Tel.: 069 654819, </w:t>
    </w:r>
  </w:p>
  <w:p w:rsidR="0020514D" w:rsidRDefault="0020514D" w:rsidP="0044416C">
    <w:pPr>
      <w:pStyle w:val="Fuzeile"/>
      <w:jc w:val="center"/>
    </w:pPr>
    <w:r w:rsidRPr="008A22F3">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EF" w:rsidRDefault="001905EF" w:rsidP="0020514D">
      <w:pPr>
        <w:spacing w:after="0" w:line="240" w:lineRule="auto"/>
      </w:pPr>
      <w:r>
        <w:separator/>
      </w:r>
    </w:p>
  </w:footnote>
  <w:footnote w:type="continuationSeparator" w:id="0">
    <w:p w:rsidR="001905EF" w:rsidRDefault="001905EF" w:rsidP="0020514D">
      <w:pPr>
        <w:spacing w:after="0" w:line="240" w:lineRule="auto"/>
      </w:pPr>
      <w:r>
        <w:continuationSeparator/>
      </w:r>
    </w:p>
  </w:footnote>
  <w:footnote w:id="1">
    <w:p w:rsidR="00D25ABB" w:rsidRDefault="00D25ABB">
      <w:pPr>
        <w:pStyle w:val="Funotentext"/>
      </w:pPr>
      <w:r>
        <w:rPr>
          <w:rStyle w:val="Funotenzeichen"/>
        </w:rPr>
        <w:footnoteRef/>
      </w:r>
      <w:r>
        <w:t xml:space="preserve"> Vgl. </w:t>
      </w:r>
      <w:r w:rsidR="00B13EFF">
        <w:t xml:space="preserve">Fraport Schallschutzbericht Winterflugplan 2015/16 (Juli 2016), S. 9, Messstation Frankfurt Süd (41), abrufbar unter: </w:t>
      </w:r>
      <w:r w:rsidR="00B13EFF" w:rsidRPr="00B13EFF">
        <w:t>http://www.fraport.de/de/misc/binaer/verantwortung/Schallschutz_und_Fluglaerm/bericht-ueber-schallschutz-winterflugplan-2015-2016/jcr:content.file/schallschutzbericht_2015_2016_online.pdf</w:t>
      </w:r>
    </w:p>
  </w:footnote>
  <w:footnote w:id="2">
    <w:p w:rsidR="00442A88" w:rsidRDefault="00442A88">
      <w:pPr>
        <w:pStyle w:val="Funotentext"/>
      </w:pPr>
      <w:r>
        <w:rPr>
          <w:rStyle w:val="Funotenzeichen"/>
        </w:rPr>
        <w:footnoteRef/>
      </w:r>
      <w:r>
        <w:t xml:space="preserve"> Fraport Schallschutzbericht Winterflugplan 2015/16 (Juli 2016), S. 8 f.</w:t>
      </w:r>
    </w:p>
  </w:footnote>
  <w:footnote w:id="3">
    <w:p w:rsidR="00C3257A" w:rsidRDefault="00C3257A" w:rsidP="00C3257A">
      <w:pPr>
        <w:pStyle w:val="Funotentext"/>
      </w:pPr>
      <w:r>
        <w:rPr>
          <w:rStyle w:val="Funotenzeichen"/>
        </w:rPr>
        <w:footnoteRef/>
      </w:r>
      <w:r>
        <w:t xml:space="preserve"> Vgl. Endbericht Mediation, S. 144, abrufbar unter: </w:t>
      </w:r>
      <w:r w:rsidRPr="00FA385B">
        <w:t>http://typo3cms01.rlp.de/fileadmin/mufv/img/inhalte/laerm/Mediationsverfahren_Endbericht.pdf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rsidP="0044416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2"/>
    <w:rsid w:val="00002E21"/>
    <w:rsid w:val="00056C90"/>
    <w:rsid w:val="00064511"/>
    <w:rsid w:val="000A2271"/>
    <w:rsid w:val="001416AD"/>
    <w:rsid w:val="00153D07"/>
    <w:rsid w:val="001905EF"/>
    <w:rsid w:val="0019171B"/>
    <w:rsid w:val="001B14FC"/>
    <w:rsid w:val="0020514D"/>
    <w:rsid w:val="0021280B"/>
    <w:rsid w:val="002F36F0"/>
    <w:rsid w:val="00311495"/>
    <w:rsid w:val="00312B75"/>
    <w:rsid w:val="00397365"/>
    <w:rsid w:val="003E3DB0"/>
    <w:rsid w:val="003F4F7D"/>
    <w:rsid w:val="00442928"/>
    <w:rsid w:val="00442A88"/>
    <w:rsid w:val="0044416C"/>
    <w:rsid w:val="0046154B"/>
    <w:rsid w:val="00544B88"/>
    <w:rsid w:val="00556731"/>
    <w:rsid w:val="00556BFC"/>
    <w:rsid w:val="00556F0D"/>
    <w:rsid w:val="006A6BDC"/>
    <w:rsid w:val="006D5E8C"/>
    <w:rsid w:val="006E23EC"/>
    <w:rsid w:val="006E6CC9"/>
    <w:rsid w:val="00700E43"/>
    <w:rsid w:val="00720A92"/>
    <w:rsid w:val="00751C7D"/>
    <w:rsid w:val="007858F5"/>
    <w:rsid w:val="00790080"/>
    <w:rsid w:val="007A0B63"/>
    <w:rsid w:val="007A7566"/>
    <w:rsid w:val="007C10E8"/>
    <w:rsid w:val="007C4348"/>
    <w:rsid w:val="00803AAC"/>
    <w:rsid w:val="00841DD1"/>
    <w:rsid w:val="00843356"/>
    <w:rsid w:val="008D54BB"/>
    <w:rsid w:val="00917E03"/>
    <w:rsid w:val="00942ABF"/>
    <w:rsid w:val="009D7351"/>
    <w:rsid w:val="009F2040"/>
    <w:rsid w:val="00A20FCB"/>
    <w:rsid w:val="00A86A87"/>
    <w:rsid w:val="00A954B9"/>
    <w:rsid w:val="00AA2571"/>
    <w:rsid w:val="00AC7C4C"/>
    <w:rsid w:val="00AE4FA4"/>
    <w:rsid w:val="00B02A9F"/>
    <w:rsid w:val="00B13EFF"/>
    <w:rsid w:val="00B3520B"/>
    <w:rsid w:val="00B36466"/>
    <w:rsid w:val="00C17934"/>
    <w:rsid w:val="00C3257A"/>
    <w:rsid w:val="00C45B89"/>
    <w:rsid w:val="00D02E7A"/>
    <w:rsid w:val="00D10315"/>
    <w:rsid w:val="00D25ABB"/>
    <w:rsid w:val="00D26FE1"/>
    <w:rsid w:val="00D445A9"/>
    <w:rsid w:val="00D82714"/>
    <w:rsid w:val="00D94F2F"/>
    <w:rsid w:val="00DB0B73"/>
    <w:rsid w:val="00DD5E41"/>
    <w:rsid w:val="00E5386D"/>
    <w:rsid w:val="00E548D2"/>
    <w:rsid w:val="00E74376"/>
    <w:rsid w:val="00E80298"/>
    <w:rsid w:val="00E81E04"/>
    <w:rsid w:val="00E849D9"/>
    <w:rsid w:val="00E87462"/>
    <w:rsid w:val="00EB57A3"/>
    <w:rsid w:val="00ED36AD"/>
    <w:rsid w:val="00F1226B"/>
    <w:rsid w:val="00F12C3A"/>
    <w:rsid w:val="00F43AE2"/>
    <w:rsid w:val="00F73B0D"/>
    <w:rsid w:val="00FB32CC"/>
    <w:rsid w:val="00FD4A7F"/>
    <w:rsid w:val="00FD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A2BF5-480C-4E57-A305-B3EDAB28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Sprechblasentext">
    <w:name w:val="Balloon Text"/>
    <w:basedOn w:val="Standard"/>
    <w:link w:val="SprechblasentextZchn"/>
    <w:uiPriority w:val="99"/>
    <w:semiHidden/>
    <w:unhideWhenUsed/>
    <w:rsid w:val="00D94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F2F"/>
    <w:rPr>
      <w:rFonts w:ascii="Segoe UI" w:hAnsi="Segoe UI" w:cs="Segoe UI"/>
      <w:sz w:val="18"/>
      <w:szCs w:val="18"/>
    </w:rPr>
  </w:style>
  <w:style w:type="paragraph" w:styleId="Kopfzeile">
    <w:name w:val="header"/>
    <w:basedOn w:val="Standard"/>
    <w:link w:val="KopfzeileZchn"/>
    <w:uiPriority w:val="99"/>
    <w:unhideWhenUsed/>
    <w:rsid w:val="00205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14D"/>
  </w:style>
  <w:style w:type="paragraph" w:styleId="Fuzeile">
    <w:name w:val="footer"/>
    <w:basedOn w:val="Standard"/>
    <w:link w:val="FuzeileZchn"/>
    <w:uiPriority w:val="99"/>
    <w:unhideWhenUsed/>
    <w:rsid w:val="00205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14D"/>
  </w:style>
  <w:style w:type="paragraph" w:styleId="Funotentext">
    <w:name w:val="footnote text"/>
    <w:basedOn w:val="Standard"/>
    <w:link w:val="FunotentextZchn"/>
    <w:uiPriority w:val="99"/>
    <w:semiHidden/>
    <w:unhideWhenUsed/>
    <w:rsid w:val="00444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416C"/>
    <w:rPr>
      <w:sz w:val="20"/>
      <w:szCs w:val="20"/>
    </w:rPr>
  </w:style>
  <w:style w:type="character" w:styleId="Funotenzeichen">
    <w:name w:val="footnote reference"/>
    <w:basedOn w:val="Absatz-Standardschriftart"/>
    <w:uiPriority w:val="99"/>
    <w:semiHidden/>
    <w:unhideWhenUsed/>
    <w:rsid w:val="00444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227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58852486">
      <w:bodyDiv w:val="1"/>
      <w:marLeft w:val="0"/>
      <w:marRight w:val="0"/>
      <w:marTop w:val="0"/>
      <w:marBottom w:val="0"/>
      <w:divBdr>
        <w:top w:val="none" w:sz="0" w:space="0" w:color="auto"/>
        <w:left w:val="none" w:sz="0" w:space="0" w:color="auto"/>
        <w:bottom w:val="none" w:sz="0" w:space="0" w:color="auto"/>
        <w:right w:val="none" w:sz="0" w:space="0" w:color="auto"/>
      </w:divBdr>
    </w:div>
    <w:div w:id="1678000216">
      <w:bodyDiv w:val="1"/>
      <w:marLeft w:val="0"/>
      <w:marRight w:val="0"/>
      <w:marTop w:val="0"/>
      <w:marBottom w:val="0"/>
      <w:divBdr>
        <w:top w:val="none" w:sz="0" w:space="0" w:color="auto"/>
        <w:left w:val="none" w:sz="0" w:space="0" w:color="auto"/>
        <w:bottom w:val="none" w:sz="0" w:space="0" w:color="auto"/>
        <w:right w:val="none" w:sz="0" w:space="0" w:color="auto"/>
      </w:divBdr>
    </w:div>
    <w:div w:id="21377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3D5E-BC34-4043-B565-115C8FAF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jan</cp:lastModifiedBy>
  <cp:revision>11</cp:revision>
  <cp:lastPrinted>2016-03-20T14:10:00Z</cp:lastPrinted>
  <dcterms:created xsi:type="dcterms:W3CDTF">2016-07-03T11:35:00Z</dcterms:created>
  <dcterms:modified xsi:type="dcterms:W3CDTF">2016-08-13T17:52:00Z</dcterms:modified>
</cp:coreProperties>
</file>