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61" w:rsidRPr="00712911" w:rsidRDefault="00275761" w:rsidP="00275761">
      <w:pPr>
        <w:framePr w:w="3629" w:h="2268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2.5pt" o:ole="">
            <v:imagedata r:id="rId7" o:title=""/>
          </v:shape>
          <o:OLEObject Type="Embed" ProgID="CDraw4" ShapeID="_x0000_i1025" DrawAspect="Content" ObjectID="_1553002176" r:id="rId8">
            <o:FieldCodes>\s \* MERGEFORMAT</o:FieldCodes>
          </o:OLEObject>
        </w:object>
      </w:r>
    </w:p>
    <w:p w:rsidR="00275761" w:rsidRPr="00712911" w:rsidRDefault="00275761" w:rsidP="00275761">
      <w:pPr>
        <w:pStyle w:val="berschrift1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275761" w:rsidRPr="00712911" w:rsidRDefault="00275761" w:rsidP="00275761">
      <w:pPr>
        <w:pStyle w:val="berschrift1"/>
        <w:rPr>
          <w:rFonts w:cs="Arial"/>
        </w:rPr>
      </w:pPr>
      <w:r w:rsidRPr="00712911">
        <w:rPr>
          <w:rFonts w:cs="Arial"/>
        </w:rPr>
        <w:t>Fraktion</w:t>
      </w:r>
    </w:p>
    <w:p w:rsidR="00275761" w:rsidRPr="00712911" w:rsidRDefault="00275761" w:rsidP="00275761">
      <w:pPr>
        <w:rPr>
          <w:rFonts w:ascii="Arial" w:hAnsi="Arial" w:cs="Arial"/>
        </w:rPr>
      </w:pPr>
    </w:p>
    <w:p w:rsidR="00275761" w:rsidRPr="00712911" w:rsidRDefault="00275761" w:rsidP="00275761">
      <w:pPr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275761" w:rsidRPr="00712911" w:rsidRDefault="00275761" w:rsidP="00275761">
      <w:pPr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Sachsenhausen – Oberrad</w:t>
      </w:r>
    </w:p>
    <w:p w:rsidR="00457A11" w:rsidRPr="007755A2" w:rsidRDefault="00457A11">
      <w:pPr>
        <w:rPr>
          <w:rFonts w:ascii="Arial" w:hAnsi="Arial" w:cs="Arial"/>
        </w:rPr>
      </w:pPr>
    </w:p>
    <w:p w:rsidR="00457A11" w:rsidRPr="007755A2" w:rsidRDefault="00457A11">
      <w:pPr>
        <w:rPr>
          <w:rFonts w:ascii="Arial" w:hAnsi="Arial" w:cs="Arial"/>
        </w:rPr>
      </w:pPr>
    </w:p>
    <w:p w:rsidR="00E61D18" w:rsidRDefault="00443763" w:rsidP="002757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CE26E7">
        <w:rPr>
          <w:rFonts w:ascii="Arial" w:hAnsi="Arial" w:cs="Arial"/>
        </w:rPr>
        <w:t>.04</w:t>
      </w:r>
      <w:r w:rsidR="00275761">
        <w:rPr>
          <w:rFonts w:ascii="Arial" w:hAnsi="Arial" w:cs="Arial"/>
        </w:rPr>
        <w:t>.2017</w:t>
      </w:r>
    </w:p>
    <w:p w:rsidR="00275761" w:rsidRDefault="00275761" w:rsidP="00275761">
      <w:pPr>
        <w:jc w:val="center"/>
        <w:rPr>
          <w:rFonts w:ascii="Arial" w:hAnsi="Arial" w:cs="Arial"/>
          <w:b/>
        </w:rPr>
      </w:pPr>
    </w:p>
    <w:p w:rsidR="00137E47" w:rsidRDefault="00443763" w:rsidP="002757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Anfrage</w:t>
      </w:r>
    </w:p>
    <w:p w:rsidR="00443763" w:rsidRPr="00275761" w:rsidRDefault="00443763" w:rsidP="00275761">
      <w:pPr>
        <w:jc w:val="center"/>
        <w:rPr>
          <w:rFonts w:ascii="Arial" w:hAnsi="Arial" w:cs="Arial"/>
          <w:b/>
        </w:rPr>
      </w:pPr>
    </w:p>
    <w:p w:rsidR="004448DE" w:rsidRPr="00962E7A" w:rsidRDefault="00443763" w:rsidP="00894F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wirkt sich die geplante Schließung des Rebstockbades auf die Bäder im Frankfurter Süden aus?</w:t>
      </w:r>
    </w:p>
    <w:p w:rsidR="004448DE" w:rsidRDefault="004448DE" w:rsidP="004448D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3A0B9D" w:rsidRDefault="00733F17" w:rsidP="00CC616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Ortsbeirat 5 bittet</w:t>
      </w:r>
      <w:r w:rsidR="004448DE">
        <w:rPr>
          <w:rFonts w:ascii="Arial" w:hAnsi="Arial" w:cs="Arial"/>
          <w:sz w:val="24"/>
          <w:szCs w:val="24"/>
        </w:rPr>
        <w:t xml:space="preserve"> den Magistrat der Stadt Frankf</w:t>
      </w:r>
      <w:r>
        <w:rPr>
          <w:rFonts w:ascii="Arial" w:hAnsi="Arial" w:cs="Arial"/>
          <w:sz w:val="24"/>
          <w:szCs w:val="24"/>
        </w:rPr>
        <w:t xml:space="preserve">urt </w:t>
      </w:r>
      <w:r w:rsidR="00B73DA1">
        <w:rPr>
          <w:rFonts w:ascii="Arial" w:hAnsi="Arial" w:cs="Arial"/>
          <w:sz w:val="24"/>
          <w:szCs w:val="24"/>
        </w:rPr>
        <w:t>zu prüfen und zu berichten</w:t>
      </w:r>
      <w:r w:rsidR="001E0B61">
        <w:rPr>
          <w:rFonts w:ascii="Arial" w:hAnsi="Arial" w:cs="Arial"/>
          <w:sz w:val="24"/>
          <w:szCs w:val="24"/>
        </w:rPr>
        <w:t xml:space="preserve">, </w:t>
      </w:r>
      <w:r w:rsidR="00443763">
        <w:rPr>
          <w:rFonts w:ascii="Arial" w:hAnsi="Arial" w:cs="Arial"/>
          <w:sz w:val="24"/>
          <w:szCs w:val="24"/>
        </w:rPr>
        <w:t>wie sich die geplante Schließung des Rebstockbades auf die öffentlichen Bäder im Fran</w:t>
      </w:r>
      <w:r w:rsidR="00443763">
        <w:rPr>
          <w:rFonts w:ascii="Arial" w:hAnsi="Arial" w:cs="Arial"/>
          <w:sz w:val="24"/>
          <w:szCs w:val="24"/>
        </w:rPr>
        <w:t>k</w:t>
      </w:r>
      <w:r w:rsidR="00443763">
        <w:rPr>
          <w:rFonts w:ascii="Arial" w:hAnsi="Arial" w:cs="Arial"/>
          <w:sz w:val="24"/>
          <w:szCs w:val="24"/>
        </w:rPr>
        <w:t>furter Süden auswirkt. Insbesondere wird um die Beantwortung folgender Fragen geb</w:t>
      </w:r>
      <w:r w:rsidR="00443763">
        <w:rPr>
          <w:rFonts w:ascii="Arial" w:hAnsi="Arial" w:cs="Arial"/>
          <w:sz w:val="24"/>
          <w:szCs w:val="24"/>
        </w:rPr>
        <w:t>e</w:t>
      </w:r>
      <w:r w:rsidR="00443763">
        <w:rPr>
          <w:rFonts w:ascii="Arial" w:hAnsi="Arial" w:cs="Arial"/>
          <w:sz w:val="24"/>
          <w:szCs w:val="24"/>
        </w:rPr>
        <w:t>ten:</w:t>
      </w:r>
    </w:p>
    <w:p w:rsidR="00443763" w:rsidRDefault="00443763" w:rsidP="00CC616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43763" w:rsidRDefault="00443763" w:rsidP="00443763">
      <w:pPr>
        <w:pStyle w:val="KeinLeerraum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prognostiziert der Magistrat die Verteilung der Badegäste des Rebstockbades, wenn dieses wegen Renovierung oder Neubau geschlossen wird - insbesondere auf die beiden öffentlichen Bäder im Frankfurter Süden, dem Textorbad und dem Stadionbad?</w:t>
      </w:r>
    </w:p>
    <w:p w:rsidR="00531858" w:rsidRDefault="00531858" w:rsidP="00531858">
      <w:pPr>
        <w:pStyle w:val="KeinLeerraum"/>
        <w:ind w:left="720"/>
        <w:jc w:val="both"/>
        <w:rPr>
          <w:rFonts w:ascii="Arial" w:hAnsi="Arial" w:cs="Arial"/>
          <w:sz w:val="24"/>
          <w:szCs w:val="24"/>
        </w:rPr>
      </w:pPr>
    </w:p>
    <w:p w:rsidR="00443763" w:rsidRDefault="00443763" w:rsidP="00443763">
      <w:pPr>
        <w:pStyle w:val="KeinLeerraum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der Magistrat der Ansicht, dass diese beiden Sachsenhäuser Bäder diese z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sätzlichen Kapazit</w:t>
      </w:r>
      <w:r w:rsidR="00803D82">
        <w:rPr>
          <w:rFonts w:ascii="Arial" w:hAnsi="Arial" w:cs="Arial"/>
          <w:sz w:val="24"/>
          <w:szCs w:val="24"/>
        </w:rPr>
        <w:t>äten an Besuchern aufnehmen können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?</w:t>
      </w:r>
    </w:p>
    <w:p w:rsidR="00531858" w:rsidRDefault="00531858" w:rsidP="0053185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43763" w:rsidRDefault="00443763" w:rsidP="00443763">
      <w:pPr>
        <w:pStyle w:val="KeinLeerraum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Auswirkungen können sich daraus für das Vereins- und Schulschwi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men in Stadion- und Textorbad ergeben?</w:t>
      </w:r>
    </w:p>
    <w:p w:rsidR="00531858" w:rsidRDefault="00531858" w:rsidP="0053185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43763" w:rsidRDefault="00443763" w:rsidP="00443763">
      <w:pPr>
        <w:pStyle w:val="KeinLeerraum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Gibt es in diesem Zusammenhang </w:t>
      </w:r>
      <w:r w:rsidR="00531858">
        <w:rPr>
          <w:rFonts w:ascii="Arial" w:hAnsi="Arial" w:cs="Arial"/>
          <w:sz w:val="24"/>
          <w:szCs w:val="24"/>
        </w:rPr>
        <w:t>Ideen, die Kapazitäten dieser beiden Bäder entsprechend auszuweiten, z. B. durch eine Ausweitung der Öffnungszeiten oder durch die ganzj</w:t>
      </w:r>
      <w:r w:rsidR="00733F17">
        <w:rPr>
          <w:rFonts w:ascii="Arial" w:hAnsi="Arial" w:cs="Arial"/>
          <w:sz w:val="24"/>
          <w:szCs w:val="24"/>
        </w:rPr>
        <w:t>ährig</w:t>
      </w:r>
      <w:r w:rsidR="002026E5">
        <w:rPr>
          <w:rFonts w:ascii="Arial" w:hAnsi="Arial" w:cs="Arial"/>
          <w:sz w:val="24"/>
          <w:szCs w:val="24"/>
        </w:rPr>
        <w:t>e Nutzung des Stadionbades</w:t>
      </w:r>
      <w:r w:rsidR="00733F17">
        <w:rPr>
          <w:rFonts w:ascii="Arial" w:hAnsi="Arial" w:cs="Arial"/>
          <w:sz w:val="24"/>
          <w:szCs w:val="24"/>
        </w:rPr>
        <w:t xml:space="preserve"> </w:t>
      </w:r>
      <w:r w:rsidR="002026E5">
        <w:rPr>
          <w:rFonts w:ascii="Arial" w:hAnsi="Arial" w:cs="Arial"/>
          <w:sz w:val="24"/>
          <w:szCs w:val="24"/>
        </w:rPr>
        <w:t>(</w:t>
      </w:r>
      <w:r w:rsidR="00733F17">
        <w:rPr>
          <w:rFonts w:ascii="Arial" w:hAnsi="Arial" w:cs="Arial"/>
          <w:sz w:val="24"/>
          <w:szCs w:val="24"/>
        </w:rPr>
        <w:t>z. B. durch Installati</w:t>
      </w:r>
      <w:r w:rsidR="002026E5">
        <w:rPr>
          <w:rFonts w:ascii="Arial" w:hAnsi="Arial" w:cs="Arial"/>
          <w:sz w:val="24"/>
          <w:szCs w:val="24"/>
        </w:rPr>
        <w:t>on einer Traglufthalle über dem Schwimmbecken).</w:t>
      </w:r>
    </w:p>
    <w:p w:rsidR="003A0B9D" w:rsidRDefault="003A0B9D" w:rsidP="004448DE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5761" w:rsidRDefault="00275761" w:rsidP="004448DE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3DA1" w:rsidRDefault="004448DE" w:rsidP="004448DE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275761">
        <w:rPr>
          <w:rFonts w:ascii="Arial" w:hAnsi="Arial" w:cs="Arial"/>
          <w:b/>
          <w:sz w:val="24"/>
          <w:szCs w:val="24"/>
        </w:rPr>
        <w:t>Begründung:</w:t>
      </w:r>
    </w:p>
    <w:p w:rsidR="00531858" w:rsidRPr="00275761" w:rsidRDefault="00531858" w:rsidP="004448DE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887333" w:rsidRDefault="00887333" w:rsidP="00CE26E7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Presse war zu entnehmen, </w:t>
      </w:r>
      <w:r w:rsidR="00531858">
        <w:rPr>
          <w:rFonts w:ascii="Arial" w:hAnsi="Arial" w:cs="Arial"/>
          <w:sz w:val="24"/>
          <w:szCs w:val="24"/>
        </w:rPr>
        <w:t>dass das Rebstockbad wegen Baufälligkeit demnäch</w:t>
      </w:r>
      <w:r w:rsidR="00121D55">
        <w:rPr>
          <w:rFonts w:ascii="Arial" w:hAnsi="Arial" w:cs="Arial"/>
          <w:sz w:val="24"/>
          <w:szCs w:val="24"/>
        </w:rPr>
        <w:t xml:space="preserve">st geschlossen wird, </w:t>
      </w:r>
      <w:r w:rsidR="00531858">
        <w:rPr>
          <w:rFonts w:ascii="Arial" w:hAnsi="Arial" w:cs="Arial"/>
          <w:sz w:val="24"/>
          <w:szCs w:val="24"/>
        </w:rPr>
        <w:t>entweder zeitweilig für eine umfassende Renovierung und Modern</w:t>
      </w:r>
      <w:r w:rsidR="00531858">
        <w:rPr>
          <w:rFonts w:ascii="Arial" w:hAnsi="Arial" w:cs="Arial"/>
          <w:sz w:val="24"/>
          <w:szCs w:val="24"/>
        </w:rPr>
        <w:t>i</w:t>
      </w:r>
      <w:r w:rsidR="00531858">
        <w:rPr>
          <w:rFonts w:ascii="Arial" w:hAnsi="Arial" w:cs="Arial"/>
          <w:sz w:val="24"/>
          <w:szCs w:val="24"/>
        </w:rPr>
        <w:t xml:space="preserve">sierung oder auch </w:t>
      </w:r>
      <w:r w:rsidR="00121D55">
        <w:rPr>
          <w:rFonts w:ascii="Arial" w:hAnsi="Arial" w:cs="Arial"/>
          <w:sz w:val="24"/>
          <w:szCs w:val="24"/>
        </w:rPr>
        <w:t xml:space="preserve">komplett </w:t>
      </w:r>
      <w:r w:rsidR="00531858">
        <w:rPr>
          <w:rFonts w:ascii="Arial" w:hAnsi="Arial" w:cs="Arial"/>
          <w:sz w:val="24"/>
          <w:szCs w:val="24"/>
        </w:rPr>
        <w:t>für einen Abr</w:t>
      </w:r>
      <w:r w:rsidR="002026E5">
        <w:rPr>
          <w:rFonts w:ascii="Arial" w:hAnsi="Arial" w:cs="Arial"/>
          <w:sz w:val="24"/>
          <w:szCs w:val="24"/>
        </w:rPr>
        <w:t>iss und Neubau</w:t>
      </w:r>
      <w:r w:rsidR="00531858">
        <w:rPr>
          <w:rFonts w:ascii="Arial" w:hAnsi="Arial" w:cs="Arial"/>
          <w:sz w:val="24"/>
          <w:szCs w:val="24"/>
        </w:rPr>
        <w:t>.</w:t>
      </w:r>
      <w:r w:rsidR="00733F17">
        <w:rPr>
          <w:rFonts w:ascii="Arial" w:hAnsi="Arial" w:cs="Arial"/>
          <w:sz w:val="24"/>
          <w:szCs w:val="24"/>
        </w:rPr>
        <w:t xml:space="preserve"> Da das Rebstockbad jedes Jahr mehrere Hunderttausend Besucher zählt, ist es im Falle einer Schließung von B</w:t>
      </w:r>
      <w:r w:rsidR="00733F17">
        <w:rPr>
          <w:rFonts w:ascii="Arial" w:hAnsi="Arial" w:cs="Arial"/>
          <w:sz w:val="24"/>
          <w:szCs w:val="24"/>
        </w:rPr>
        <w:t>e</w:t>
      </w:r>
      <w:r w:rsidR="00733F17">
        <w:rPr>
          <w:rFonts w:ascii="Arial" w:hAnsi="Arial" w:cs="Arial"/>
          <w:sz w:val="24"/>
          <w:szCs w:val="24"/>
        </w:rPr>
        <w:t xml:space="preserve">deutung sicherzustellen, dass dieses Sport- und Freizeitangebot auch tatsächlich von anderen Einrichtungen zumindest übergangsweise </w:t>
      </w:r>
      <w:r w:rsidR="002026E5">
        <w:rPr>
          <w:rFonts w:ascii="Arial" w:hAnsi="Arial" w:cs="Arial"/>
          <w:sz w:val="24"/>
          <w:szCs w:val="24"/>
        </w:rPr>
        <w:t xml:space="preserve">zusätzlich </w:t>
      </w:r>
      <w:r w:rsidR="00733F17">
        <w:rPr>
          <w:rFonts w:ascii="Arial" w:hAnsi="Arial" w:cs="Arial"/>
          <w:sz w:val="24"/>
          <w:szCs w:val="24"/>
        </w:rPr>
        <w:t>wahrgenommen werden kann.</w:t>
      </w:r>
    </w:p>
    <w:p w:rsidR="00275761" w:rsidRDefault="00275761" w:rsidP="004448DE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91A5D" w:rsidRDefault="00091A5D" w:rsidP="004448D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Antragssteller:</w:t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27576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>Fraktionsvorsitzende:</w:t>
      </w:r>
    </w:p>
    <w:p w:rsidR="00091A5D" w:rsidRPr="00B51BEB" w:rsidRDefault="00091A5D" w:rsidP="004448D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Murawski</w:t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27576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>Rosita Jany</w:t>
      </w:r>
    </w:p>
    <w:p w:rsidR="00B51BEB" w:rsidRDefault="00B51BEB" w:rsidP="004448D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sectPr w:rsidR="00B51BEB" w:rsidSect="00275761">
      <w:headerReference w:type="default" r:id="rId9"/>
      <w:footerReference w:type="even" r:id="rId10"/>
      <w:footerReference w:type="default" r:id="rId11"/>
      <w:pgSz w:w="11906" w:h="16838"/>
      <w:pgMar w:top="1276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17" w:rsidRDefault="00D14417" w:rsidP="00275761">
      <w:r>
        <w:separator/>
      </w:r>
    </w:p>
  </w:endnote>
  <w:endnote w:type="continuationSeparator" w:id="0">
    <w:p w:rsidR="00D14417" w:rsidRDefault="00D14417" w:rsidP="0027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61" w:rsidRDefault="00275761" w:rsidP="00275761">
    <w:pPr>
      <w:pStyle w:val="Fuzeil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61" w:rsidRPr="007C4A9D" w:rsidRDefault="00275761" w:rsidP="00275761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275761" w:rsidRDefault="00275761" w:rsidP="00275761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275761" w:rsidRDefault="00275761" w:rsidP="00275761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17" w:rsidRDefault="00D14417" w:rsidP="00275761">
      <w:r>
        <w:separator/>
      </w:r>
    </w:p>
  </w:footnote>
  <w:footnote w:type="continuationSeparator" w:id="0">
    <w:p w:rsidR="00D14417" w:rsidRDefault="00D14417" w:rsidP="0027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61" w:rsidRDefault="00275761" w:rsidP="00275761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656719"/>
    <w:multiLevelType w:val="hybridMultilevel"/>
    <w:tmpl w:val="F57A06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8518D6"/>
    <w:multiLevelType w:val="hybridMultilevel"/>
    <w:tmpl w:val="041CF732"/>
    <w:lvl w:ilvl="0" w:tplc="E06E7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61241"/>
    <w:multiLevelType w:val="hybridMultilevel"/>
    <w:tmpl w:val="F62EE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A23A3E"/>
    <w:multiLevelType w:val="hybridMultilevel"/>
    <w:tmpl w:val="445AB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212F4"/>
    <w:multiLevelType w:val="hybridMultilevel"/>
    <w:tmpl w:val="D03C09D2"/>
    <w:lvl w:ilvl="0" w:tplc="75969D9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B2E0358"/>
    <w:multiLevelType w:val="multilevel"/>
    <w:tmpl w:val="F53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B4E9D"/>
    <w:multiLevelType w:val="hybridMultilevel"/>
    <w:tmpl w:val="AAE6A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F03D6"/>
    <w:multiLevelType w:val="hybridMultilevel"/>
    <w:tmpl w:val="39247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13CA6"/>
    <w:multiLevelType w:val="hybridMultilevel"/>
    <w:tmpl w:val="7416D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975D1"/>
    <w:multiLevelType w:val="hybridMultilevel"/>
    <w:tmpl w:val="88E2A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3"/>
    <w:rsid w:val="0000604D"/>
    <w:rsid w:val="00017891"/>
    <w:rsid w:val="000355DA"/>
    <w:rsid w:val="000559FE"/>
    <w:rsid w:val="000854A0"/>
    <w:rsid w:val="00086F7F"/>
    <w:rsid w:val="00091A5D"/>
    <w:rsid w:val="00095076"/>
    <w:rsid w:val="000E41FA"/>
    <w:rsid w:val="000E5169"/>
    <w:rsid w:val="000E652E"/>
    <w:rsid w:val="000F3D36"/>
    <w:rsid w:val="000F713A"/>
    <w:rsid w:val="00116BC5"/>
    <w:rsid w:val="00116EA1"/>
    <w:rsid w:val="00121D55"/>
    <w:rsid w:val="00121E51"/>
    <w:rsid w:val="00136857"/>
    <w:rsid w:val="00137E47"/>
    <w:rsid w:val="00144A09"/>
    <w:rsid w:val="00166941"/>
    <w:rsid w:val="001A2860"/>
    <w:rsid w:val="001E0B61"/>
    <w:rsid w:val="001E206C"/>
    <w:rsid w:val="001E47C1"/>
    <w:rsid w:val="001F2B93"/>
    <w:rsid w:val="001F3232"/>
    <w:rsid w:val="001F529F"/>
    <w:rsid w:val="002026E5"/>
    <w:rsid w:val="00206C74"/>
    <w:rsid w:val="00207515"/>
    <w:rsid w:val="00210FAE"/>
    <w:rsid w:val="00212A97"/>
    <w:rsid w:val="00237827"/>
    <w:rsid w:val="00251435"/>
    <w:rsid w:val="0025273A"/>
    <w:rsid w:val="0027280B"/>
    <w:rsid w:val="00275761"/>
    <w:rsid w:val="00276137"/>
    <w:rsid w:val="00290CBC"/>
    <w:rsid w:val="002C6812"/>
    <w:rsid w:val="002F70D8"/>
    <w:rsid w:val="00303234"/>
    <w:rsid w:val="00304F3F"/>
    <w:rsid w:val="003232F9"/>
    <w:rsid w:val="00330A96"/>
    <w:rsid w:val="003474F3"/>
    <w:rsid w:val="003567E5"/>
    <w:rsid w:val="003A0B9D"/>
    <w:rsid w:val="003A3821"/>
    <w:rsid w:val="003C1353"/>
    <w:rsid w:val="003C39FC"/>
    <w:rsid w:val="003C40CB"/>
    <w:rsid w:val="00406186"/>
    <w:rsid w:val="00437561"/>
    <w:rsid w:val="00443763"/>
    <w:rsid w:val="004448DE"/>
    <w:rsid w:val="0045045A"/>
    <w:rsid w:val="004560F4"/>
    <w:rsid w:val="00457A11"/>
    <w:rsid w:val="00471DB0"/>
    <w:rsid w:val="004A7CF5"/>
    <w:rsid w:val="004B4F33"/>
    <w:rsid w:val="004C5FE3"/>
    <w:rsid w:val="004E21A6"/>
    <w:rsid w:val="00507598"/>
    <w:rsid w:val="005140F8"/>
    <w:rsid w:val="00531858"/>
    <w:rsid w:val="005408BC"/>
    <w:rsid w:val="0054308A"/>
    <w:rsid w:val="00554624"/>
    <w:rsid w:val="00556BB9"/>
    <w:rsid w:val="00571ADB"/>
    <w:rsid w:val="00574604"/>
    <w:rsid w:val="005D6678"/>
    <w:rsid w:val="005E2CAE"/>
    <w:rsid w:val="006048FE"/>
    <w:rsid w:val="0060626D"/>
    <w:rsid w:val="00642FF2"/>
    <w:rsid w:val="0067160F"/>
    <w:rsid w:val="00673708"/>
    <w:rsid w:val="00676397"/>
    <w:rsid w:val="00680DB1"/>
    <w:rsid w:val="006A03BF"/>
    <w:rsid w:val="006A27EE"/>
    <w:rsid w:val="006D2FE6"/>
    <w:rsid w:val="006D7F85"/>
    <w:rsid w:val="0070010B"/>
    <w:rsid w:val="007015F2"/>
    <w:rsid w:val="00733F17"/>
    <w:rsid w:val="00735728"/>
    <w:rsid w:val="00751DE2"/>
    <w:rsid w:val="00751F85"/>
    <w:rsid w:val="00773CC3"/>
    <w:rsid w:val="00775012"/>
    <w:rsid w:val="007755A2"/>
    <w:rsid w:val="0078271D"/>
    <w:rsid w:val="007A3F7C"/>
    <w:rsid w:val="007A5130"/>
    <w:rsid w:val="00803486"/>
    <w:rsid w:val="00803D82"/>
    <w:rsid w:val="00813A32"/>
    <w:rsid w:val="00817283"/>
    <w:rsid w:val="00831667"/>
    <w:rsid w:val="008373D9"/>
    <w:rsid w:val="0085134D"/>
    <w:rsid w:val="00867B0E"/>
    <w:rsid w:val="00870F83"/>
    <w:rsid w:val="0088193B"/>
    <w:rsid w:val="00887333"/>
    <w:rsid w:val="008913AE"/>
    <w:rsid w:val="00894FBC"/>
    <w:rsid w:val="008A63F6"/>
    <w:rsid w:val="008A6E4B"/>
    <w:rsid w:val="008C4C00"/>
    <w:rsid w:val="008F42FF"/>
    <w:rsid w:val="00924726"/>
    <w:rsid w:val="009474FA"/>
    <w:rsid w:val="00950EEC"/>
    <w:rsid w:val="0095228A"/>
    <w:rsid w:val="00953243"/>
    <w:rsid w:val="00957EE0"/>
    <w:rsid w:val="00962E7A"/>
    <w:rsid w:val="00963046"/>
    <w:rsid w:val="00964818"/>
    <w:rsid w:val="00965D4E"/>
    <w:rsid w:val="009742FA"/>
    <w:rsid w:val="009910D3"/>
    <w:rsid w:val="00995906"/>
    <w:rsid w:val="009C14C0"/>
    <w:rsid w:val="009C6B4B"/>
    <w:rsid w:val="009E33E7"/>
    <w:rsid w:val="00A04D25"/>
    <w:rsid w:val="00A07FDC"/>
    <w:rsid w:val="00A2014E"/>
    <w:rsid w:val="00A22A48"/>
    <w:rsid w:val="00A32EE2"/>
    <w:rsid w:val="00AA5C50"/>
    <w:rsid w:val="00AB73D9"/>
    <w:rsid w:val="00AD5B50"/>
    <w:rsid w:val="00AD6C61"/>
    <w:rsid w:val="00AE4748"/>
    <w:rsid w:val="00AE5445"/>
    <w:rsid w:val="00B04B21"/>
    <w:rsid w:val="00B40A38"/>
    <w:rsid w:val="00B43871"/>
    <w:rsid w:val="00B51BEB"/>
    <w:rsid w:val="00B67EDF"/>
    <w:rsid w:val="00B73DA1"/>
    <w:rsid w:val="00BA1032"/>
    <w:rsid w:val="00BA2EC1"/>
    <w:rsid w:val="00BC0E7F"/>
    <w:rsid w:val="00BC6D55"/>
    <w:rsid w:val="00BF1593"/>
    <w:rsid w:val="00BF4746"/>
    <w:rsid w:val="00C061AC"/>
    <w:rsid w:val="00C10B4C"/>
    <w:rsid w:val="00C35D92"/>
    <w:rsid w:val="00C50819"/>
    <w:rsid w:val="00C5086B"/>
    <w:rsid w:val="00C73560"/>
    <w:rsid w:val="00C76DBA"/>
    <w:rsid w:val="00C93D8F"/>
    <w:rsid w:val="00CB3F98"/>
    <w:rsid w:val="00CB4E42"/>
    <w:rsid w:val="00CB6013"/>
    <w:rsid w:val="00CC616E"/>
    <w:rsid w:val="00CD4419"/>
    <w:rsid w:val="00CD6C89"/>
    <w:rsid w:val="00CE26E7"/>
    <w:rsid w:val="00CF2406"/>
    <w:rsid w:val="00CF66D7"/>
    <w:rsid w:val="00D14417"/>
    <w:rsid w:val="00D3047D"/>
    <w:rsid w:val="00D62C49"/>
    <w:rsid w:val="00D6593B"/>
    <w:rsid w:val="00D722BC"/>
    <w:rsid w:val="00D75F0D"/>
    <w:rsid w:val="00D760E8"/>
    <w:rsid w:val="00D83316"/>
    <w:rsid w:val="00D85CB5"/>
    <w:rsid w:val="00DB0CC5"/>
    <w:rsid w:val="00DB6395"/>
    <w:rsid w:val="00DC00D9"/>
    <w:rsid w:val="00DC5172"/>
    <w:rsid w:val="00DD639E"/>
    <w:rsid w:val="00E17FC6"/>
    <w:rsid w:val="00E310C4"/>
    <w:rsid w:val="00E4214C"/>
    <w:rsid w:val="00E51F49"/>
    <w:rsid w:val="00E5425B"/>
    <w:rsid w:val="00E5675B"/>
    <w:rsid w:val="00E611B1"/>
    <w:rsid w:val="00E61D18"/>
    <w:rsid w:val="00E86217"/>
    <w:rsid w:val="00EC65D0"/>
    <w:rsid w:val="00F35E67"/>
    <w:rsid w:val="00F441C9"/>
    <w:rsid w:val="00F548F4"/>
    <w:rsid w:val="00FA6903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330A9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30A96"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rsid w:val="00330A96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rsid w:val="00330A96"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rsid w:val="00330A96"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330A96"/>
    <w:rPr>
      <w:b/>
      <w:bCs/>
      <w:sz w:val="28"/>
    </w:rPr>
  </w:style>
  <w:style w:type="paragraph" w:styleId="Textkrper2">
    <w:name w:val="Body Text 2"/>
    <w:basedOn w:val="Standard"/>
    <w:semiHidden/>
    <w:rsid w:val="00330A96"/>
    <w:rPr>
      <w:rFonts w:ascii="Arial" w:hAnsi="Arial"/>
      <w:sz w:val="28"/>
    </w:rPr>
  </w:style>
  <w:style w:type="paragraph" w:styleId="Textkrper3">
    <w:name w:val="Body Text 3"/>
    <w:basedOn w:val="Standard"/>
    <w:semiHidden/>
    <w:rsid w:val="00330A96"/>
    <w:rPr>
      <w:b/>
      <w:sz w:val="32"/>
    </w:rPr>
  </w:style>
  <w:style w:type="paragraph" w:customStyle="1" w:styleId="FarbigeListe-Akzent11">
    <w:name w:val="Farbige Liste - Akzent 11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ittleresRaster21">
    <w:name w:val="Mittleres Raster 21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DB639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uiPriority w:val="99"/>
    <w:rsid w:val="00DB6395"/>
    <w:rPr>
      <w:rFonts w:ascii="Arial" w:hAnsi="Arial"/>
      <w:sz w:val="24"/>
    </w:rPr>
  </w:style>
  <w:style w:type="character" w:styleId="Kommentarzeichen">
    <w:name w:val="annotation reference"/>
    <w:uiPriority w:val="99"/>
    <w:semiHidden/>
    <w:unhideWhenUsed/>
    <w:rsid w:val="009910D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10D3"/>
  </w:style>
  <w:style w:type="character" w:customStyle="1" w:styleId="KommentartextZchn">
    <w:name w:val="Kommentartext Zchn"/>
    <w:link w:val="Kommentartext"/>
    <w:uiPriority w:val="99"/>
    <w:semiHidden/>
    <w:rsid w:val="009910D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10D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910D3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0D3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910D3"/>
    <w:rPr>
      <w:sz w:val="18"/>
      <w:szCs w:val="18"/>
    </w:rPr>
  </w:style>
  <w:style w:type="paragraph" w:styleId="KeinLeerraum">
    <w:name w:val="No Spacing"/>
    <w:uiPriority w:val="1"/>
    <w:qFormat/>
    <w:rsid w:val="004448DE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44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box-inbox-apple-converted-space">
    <w:name w:val="inbox-inbox-apple-converted-space"/>
    <w:rsid w:val="0070010B"/>
  </w:style>
  <w:style w:type="character" w:styleId="Hyperlink">
    <w:name w:val="Hyperlink"/>
    <w:uiPriority w:val="99"/>
    <w:semiHidden/>
    <w:unhideWhenUsed/>
    <w:rsid w:val="001E0B61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757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57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</vt:lpstr>
      <vt:lpstr>Sozialdemokratische	</vt:lpstr>
      <vt:lpstr>Fraktion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Brückner</dc:creator>
  <cp:lastModifiedBy>Rosita</cp:lastModifiedBy>
  <cp:revision>3</cp:revision>
  <cp:lastPrinted>2016-06-12T11:51:00Z</cp:lastPrinted>
  <dcterms:created xsi:type="dcterms:W3CDTF">2017-04-06T09:48:00Z</dcterms:created>
  <dcterms:modified xsi:type="dcterms:W3CDTF">2017-04-06T14:43:00Z</dcterms:modified>
</cp:coreProperties>
</file>