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70" w:rsidRPr="00062380" w:rsidRDefault="00F04A70" w:rsidP="00062380">
      <w:pPr>
        <w:pStyle w:val="Kopfzeile"/>
        <w:tabs>
          <w:tab w:val="clear" w:pos="9072"/>
          <w:tab w:val="right" w:pos="9498"/>
        </w:tabs>
        <w:ind w:right="-1"/>
        <w:rPr>
          <w:b/>
          <w:bCs/>
          <w:sz w:val="28"/>
        </w:rPr>
      </w:pPr>
      <w:bookmarkStart w:id="0" w:name="_GoBack"/>
      <w:bookmarkEnd w:id="0"/>
      <w:r w:rsidRPr="00062380">
        <w:rPr>
          <w:b/>
          <w:bCs/>
          <w:sz w:val="28"/>
        </w:rPr>
        <w:t>Antrag</w:t>
      </w:r>
    </w:p>
    <w:p w:rsidR="00F04A70" w:rsidRDefault="00F04A70" w:rsidP="00F04A70">
      <w:pPr>
        <w:pStyle w:val="Kopfzeile"/>
        <w:tabs>
          <w:tab w:val="clear" w:pos="9072"/>
          <w:tab w:val="right" w:pos="9498"/>
        </w:tabs>
        <w:ind w:right="-1"/>
      </w:pPr>
    </w:p>
    <w:p w:rsidR="00320F90" w:rsidRDefault="00CB6DA1" w:rsidP="00062380">
      <w:pPr>
        <w:rPr>
          <w:rFonts w:cs="Arial"/>
          <w:b/>
          <w:sz w:val="28"/>
          <w:szCs w:val="28"/>
        </w:rPr>
      </w:pPr>
      <w:r w:rsidRPr="00CB6DA1">
        <w:rPr>
          <w:rFonts w:cs="Arial"/>
          <w:b/>
          <w:sz w:val="28"/>
          <w:szCs w:val="28"/>
        </w:rPr>
        <w:t xml:space="preserve">Strahlenberger Weg und T-Kreuzung </w:t>
      </w:r>
      <w:proofErr w:type="spellStart"/>
      <w:r w:rsidRPr="00CB6DA1">
        <w:rPr>
          <w:rFonts w:cs="Arial"/>
          <w:b/>
          <w:sz w:val="28"/>
          <w:szCs w:val="28"/>
        </w:rPr>
        <w:t>Stahlenberger</w:t>
      </w:r>
      <w:proofErr w:type="spellEnd"/>
      <w:r w:rsidRPr="00CB6DA1">
        <w:rPr>
          <w:rFonts w:cs="Arial"/>
          <w:b/>
          <w:sz w:val="28"/>
          <w:szCs w:val="28"/>
        </w:rPr>
        <w:t xml:space="preserve"> Weg/Im Bärengarten</w:t>
      </w:r>
    </w:p>
    <w:p w:rsidR="00F04A70" w:rsidRDefault="00F04A70" w:rsidP="008D1F54">
      <w:pPr>
        <w:pStyle w:val="Kopfzeile"/>
        <w:tabs>
          <w:tab w:val="clear" w:pos="9072"/>
          <w:tab w:val="right" w:pos="9498"/>
        </w:tabs>
        <w:ind w:right="-1"/>
        <w:jc w:val="both"/>
      </w:pPr>
    </w:p>
    <w:p w:rsidR="00F04A70" w:rsidRDefault="00F04A70" w:rsidP="008D1F54">
      <w:pPr>
        <w:pStyle w:val="Kopfzeile"/>
        <w:tabs>
          <w:tab w:val="clear" w:pos="9072"/>
          <w:tab w:val="left" w:pos="5670"/>
          <w:tab w:val="right" w:pos="9498"/>
        </w:tabs>
        <w:ind w:right="-1"/>
        <w:jc w:val="both"/>
      </w:pPr>
    </w:p>
    <w:p w:rsidR="00CB6DA1" w:rsidRPr="00CB6DA1" w:rsidRDefault="00CB6DA1" w:rsidP="00CB6DA1">
      <w:pPr>
        <w:pStyle w:val="Kopfzeile"/>
        <w:rPr>
          <w:szCs w:val="24"/>
        </w:rPr>
      </w:pPr>
      <w:r w:rsidRPr="00CB6DA1">
        <w:rPr>
          <w:szCs w:val="24"/>
        </w:rPr>
        <w:t xml:space="preserve">Der Ortsbeirat bittet den Magistrat die Verkehrssituation im Strahlenberger Weg und an der Kreuzung Strahlenberger Weg/Im </w:t>
      </w:r>
      <w:r w:rsidR="00EF1236">
        <w:rPr>
          <w:szCs w:val="24"/>
        </w:rPr>
        <w:t>Bärengarten durch folgende Maßn</w:t>
      </w:r>
      <w:r w:rsidRPr="00CB6DA1">
        <w:rPr>
          <w:szCs w:val="24"/>
        </w:rPr>
        <w:t>a</w:t>
      </w:r>
      <w:r w:rsidR="00EF1236">
        <w:rPr>
          <w:szCs w:val="24"/>
        </w:rPr>
        <w:t>h</w:t>
      </w:r>
      <w:r w:rsidRPr="00CB6DA1">
        <w:rPr>
          <w:szCs w:val="24"/>
        </w:rPr>
        <w:t>men zu verbessern:</w:t>
      </w:r>
    </w:p>
    <w:p w:rsidR="00CB6DA1" w:rsidRPr="00CB6DA1" w:rsidRDefault="00CB6DA1" w:rsidP="00CB6DA1">
      <w:pPr>
        <w:pStyle w:val="Kopfzeile"/>
        <w:rPr>
          <w:szCs w:val="24"/>
        </w:rPr>
      </w:pPr>
    </w:p>
    <w:p w:rsidR="00CB6DA1" w:rsidRPr="00CB6DA1" w:rsidRDefault="00CB6DA1" w:rsidP="00CB6DA1">
      <w:pPr>
        <w:pStyle w:val="Aufzhlungszeichen"/>
      </w:pPr>
      <w:r w:rsidRPr="00CB6DA1">
        <w:t>Das verbotswidrige Parken in der Kurve Strahlenberger Weg/Im Bärengarten ist durch Einrichtung einer Sperrfläche und Installation von Pollern zu unterbinden.</w:t>
      </w:r>
    </w:p>
    <w:p w:rsidR="00CB6DA1" w:rsidRPr="00CB6DA1" w:rsidRDefault="00CB6DA1" w:rsidP="00CB6DA1">
      <w:pPr>
        <w:pStyle w:val="Aufzhlungszeichen"/>
      </w:pPr>
      <w:r w:rsidRPr="00CB6DA1">
        <w:t>Es ist zu prüfen, ob an der oben genannten T-Kreuzung eine abknickende Vorfahrtstraße eingerichtet werden kann, sodass im Verlauf des Strahlenberger Wegs Vorfahrt besteht, während der Verkehr aus der Straße "Im Bärengarten" wartepflichtig wird.</w:t>
      </w:r>
    </w:p>
    <w:p w:rsidR="00F04A70" w:rsidRDefault="00CB6DA1" w:rsidP="00CB6DA1">
      <w:pPr>
        <w:pStyle w:val="Aufzhlungszeichen"/>
      </w:pPr>
      <w:r w:rsidRPr="00CB6DA1">
        <w:t>Es ist zu prüfen, ob im gesamten Verlauf des Strahlenberger Weges eine Geschwindigkeitsbegrenzung auf 30 km/h eingerichtet werden kann, wie diese schon im südlichen Abschnitt des Strahlenberger Wegs besteht.</w:t>
      </w:r>
    </w:p>
    <w:p w:rsidR="008D1F54" w:rsidRDefault="008D1F54" w:rsidP="008D1F54">
      <w:pPr>
        <w:pStyle w:val="Kopfzeile"/>
        <w:tabs>
          <w:tab w:val="clear" w:pos="4536"/>
          <w:tab w:val="clear" w:pos="9072"/>
          <w:tab w:val="left" w:pos="5670"/>
          <w:tab w:val="right" w:pos="9498"/>
        </w:tabs>
        <w:ind w:right="-1"/>
        <w:jc w:val="both"/>
        <w:rPr>
          <w:rFonts w:cs="Arial"/>
        </w:rPr>
      </w:pPr>
    </w:p>
    <w:p w:rsidR="008D1F54" w:rsidRDefault="008D1F54" w:rsidP="008D1F54">
      <w:pPr>
        <w:pStyle w:val="Kopfzeile"/>
        <w:tabs>
          <w:tab w:val="clear" w:pos="4536"/>
          <w:tab w:val="clear" w:pos="9072"/>
          <w:tab w:val="left" w:pos="5670"/>
          <w:tab w:val="right" w:pos="9498"/>
        </w:tabs>
        <w:ind w:right="-1"/>
        <w:jc w:val="both"/>
        <w:rPr>
          <w:rFonts w:cs="Arial"/>
          <w:u w:val="single"/>
        </w:rPr>
      </w:pPr>
      <w:r>
        <w:rPr>
          <w:rFonts w:cs="Arial"/>
          <w:u w:val="single"/>
        </w:rPr>
        <w:t>Begründung:</w:t>
      </w:r>
    </w:p>
    <w:p w:rsidR="008D1F54" w:rsidRDefault="008D1F54" w:rsidP="008D1F54">
      <w:pPr>
        <w:pStyle w:val="Kopfzeile"/>
        <w:tabs>
          <w:tab w:val="clear" w:pos="4536"/>
          <w:tab w:val="clear" w:pos="9072"/>
          <w:tab w:val="left" w:pos="5670"/>
          <w:tab w:val="right" w:pos="9498"/>
        </w:tabs>
        <w:ind w:right="-1"/>
        <w:jc w:val="both"/>
        <w:rPr>
          <w:rFonts w:cs="Arial"/>
        </w:rPr>
      </w:pPr>
    </w:p>
    <w:p w:rsidR="00CB6DA1" w:rsidRPr="00CB6DA1" w:rsidRDefault="00CB6DA1" w:rsidP="00CB6DA1">
      <w:pPr>
        <w:pStyle w:val="Kopfzeile"/>
        <w:tabs>
          <w:tab w:val="left" w:pos="5670"/>
          <w:tab w:val="right" w:pos="9498"/>
        </w:tabs>
        <w:ind w:right="-1"/>
        <w:rPr>
          <w:rFonts w:cs="Arial"/>
        </w:rPr>
      </w:pPr>
      <w:r w:rsidRPr="00CB6DA1">
        <w:rPr>
          <w:rFonts w:cs="Arial"/>
        </w:rPr>
        <w:t xml:space="preserve">Im Bereich der Kreuzung Strahlenberger Weg/Im Bärengarten kommt es häufig zu gefährlichen Verkehrssituationen. Fußgängerinnen können </w:t>
      </w:r>
      <w:r>
        <w:rPr>
          <w:rFonts w:cs="Arial"/>
        </w:rPr>
        <w:t xml:space="preserve">vom Strahlenberger Weg </w:t>
      </w:r>
      <w:r w:rsidRPr="00CB6DA1">
        <w:rPr>
          <w:rFonts w:cs="Arial"/>
        </w:rPr>
        <w:t xml:space="preserve">nicht auf den Gehsteig der Straße "Im Bärengarten" gelangen, weil dieser durch parkende Pkw blockiert ist. Sie müssen dann auf die Fahrbahn ausweichen. </w:t>
      </w:r>
    </w:p>
    <w:p w:rsidR="00CB6DA1" w:rsidRPr="00CB6DA1" w:rsidRDefault="00CB6DA1" w:rsidP="00CB6DA1">
      <w:pPr>
        <w:pStyle w:val="Kopfzeile"/>
        <w:tabs>
          <w:tab w:val="left" w:pos="5670"/>
          <w:tab w:val="right" w:pos="9498"/>
        </w:tabs>
        <w:ind w:right="-1"/>
        <w:rPr>
          <w:rFonts w:cs="Arial"/>
        </w:rPr>
      </w:pPr>
    </w:p>
    <w:p w:rsidR="00CB6DA1" w:rsidRPr="00CB6DA1" w:rsidRDefault="00CB6DA1" w:rsidP="00CB6DA1">
      <w:pPr>
        <w:pStyle w:val="Kopfzeile"/>
        <w:tabs>
          <w:tab w:val="left" w:pos="5670"/>
          <w:tab w:val="right" w:pos="9498"/>
        </w:tabs>
        <w:ind w:right="-1"/>
        <w:rPr>
          <w:rFonts w:cs="Arial"/>
        </w:rPr>
      </w:pPr>
      <w:r w:rsidRPr="00CB6DA1">
        <w:rPr>
          <w:rFonts w:cs="Arial"/>
        </w:rPr>
        <w:t xml:space="preserve">Die Falschparker erschweren aber auch das Abbiegen von Kraftfahrzeugen aus dem südlichen Teil des Strahlenberger Weges, weil sie die Sicht behindern. Da Fahrzeuge aus dem Bärengarten an der Kreuzung nicht wartepflichtig sind, rasen diese oft mit überhöhter Geschwindigkeit über die Kreuzung. Der Bärengarten ist jedoch Anliegerstraße. Die Hauptverkehrsbeziehung geht vom Strahlenberg Weg in den Strahlenberger Weg. Es erscheint daher sinnvoll, durch eine abknickende Vorfahrt diese Verkehrsrichtung zu unterstützen. Dadurch wäre der Verkehr aus dem Bärengarten wartepflichtig. Fahrzeuge müssten langsam an die Kreuzung heranfahren. Andererseits ist eine Beschleunigung des Verkehrs im Strahlenberger Weg nicht zu befürchten, weil die Abbiegevorgänge an der engen Kreuzung eine niedrige Geschwindigkeit erfordern. </w:t>
      </w:r>
    </w:p>
    <w:p w:rsidR="00CB6DA1" w:rsidRPr="00CB6DA1" w:rsidRDefault="00CB6DA1" w:rsidP="00CB6DA1">
      <w:pPr>
        <w:pStyle w:val="Kopfzeile"/>
        <w:tabs>
          <w:tab w:val="left" w:pos="5670"/>
          <w:tab w:val="right" w:pos="9498"/>
        </w:tabs>
        <w:ind w:right="-1"/>
        <w:rPr>
          <w:rFonts w:cs="Arial"/>
        </w:rPr>
      </w:pPr>
    </w:p>
    <w:p w:rsidR="003E5EFB" w:rsidRDefault="00CB6DA1" w:rsidP="00CB6DA1">
      <w:pPr>
        <w:pStyle w:val="Kopfzeile"/>
        <w:tabs>
          <w:tab w:val="clear" w:pos="4536"/>
          <w:tab w:val="clear" w:pos="9072"/>
          <w:tab w:val="left" w:pos="5670"/>
          <w:tab w:val="right" w:pos="9498"/>
        </w:tabs>
        <w:ind w:right="-1"/>
        <w:rPr>
          <w:rFonts w:cs="Arial"/>
        </w:rPr>
      </w:pPr>
      <w:r w:rsidRPr="00CB6DA1">
        <w:rPr>
          <w:rFonts w:cs="Arial"/>
        </w:rPr>
        <w:t xml:space="preserve">Um die Wahrnehmung des Strahlenberger Weges als zusammenhängenden Verkehrsbereich weiter zu fördern, sollte die Höchstgeschwindigkeitsregelung des südlichen Strahlenberger Weges in den westlichen Teil fortgesetzt werden. Dies ist auch geboten, weil viele Kinder den Strahlenberger Weg nutzen, um ihre Schule im Länderweg zu erreichen, auch wenn diese Strecke nicht Teil des offiziellen Schulweges ist. Zudem müssen Fußgänger die Straße queren, um die Brücke über die Bahngleise zu benutzen. Dazu müssen sie zwischen den parkenden Fahrzeugen ungesichert die Straße betreten. Vor allem Kinder können von Kraftfahrern leicht übersehen werden. Der </w:t>
      </w:r>
      <w:r w:rsidRPr="00CB6DA1">
        <w:rPr>
          <w:rFonts w:cs="Arial"/>
        </w:rPr>
        <w:lastRenderedPageBreak/>
        <w:t>vom Magistrat immer wieder vorgebrachte Einwand, dass dort kein erhöhtes Unfallgeschehen festzustellen sei, erscheint absurd. Das hieße ja, dass erst ein Opfer im Krankenhaus liegen muss, bevor gehandelt werden kann.</w:t>
      </w:r>
    </w:p>
    <w:p w:rsidR="008D1F54" w:rsidRDefault="008D1F54" w:rsidP="008D1F54">
      <w:pPr>
        <w:pStyle w:val="Kopfzeile"/>
        <w:tabs>
          <w:tab w:val="clear" w:pos="4536"/>
          <w:tab w:val="clear" w:pos="9072"/>
          <w:tab w:val="left" w:pos="5670"/>
          <w:tab w:val="right" w:pos="9498"/>
        </w:tabs>
        <w:ind w:right="-1"/>
        <w:jc w:val="both"/>
        <w:rPr>
          <w:rFonts w:cs="Arial"/>
        </w:rPr>
      </w:pPr>
    </w:p>
    <w:p w:rsidR="008D1F54" w:rsidRDefault="008D1F54" w:rsidP="008D1F54">
      <w:pPr>
        <w:pStyle w:val="Kopfzeile"/>
        <w:tabs>
          <w:tab w:val="clear" w:pos="4536"/>
          <w:tab w:val="clear" w:pos="9072"/>
          <w:tab w:val="left" w:pos="5670"/>
          <w:tab w:val="right" w:pos="9498"/>
        </w:tabs>
        <w:ind w:right="-1"/>
        <w:jc w:val="both"/>
        <w:rPr>
          <w:rFonts w:cs="Arial"/>
        </w:rPr>
      </w:pPr>
      <w:r>
        <w:rPr>
          <w:rFonts w:cs="Arial"/>
        </w:rPr>
        <w:t xml:space="preserve">Frankfurt am Main, den </w:t>
      </w:r>
      <w:r w:rsidR="00516D7F">
        <w:rPr>
          <w:rFonts w:cs="Arial"/>
        </w:rPr>
        <w:t>2</w:t>
      </w:r>
      <w:r w:rsidR="00CB6DA1">
        <w:rPr>
          <w:rFonts w:cs="Arial"/>
        </w:rPr>
        <w:t>3</w:t>
      </w:r>
      <w:r w:rsidR="00516D7F">
        <w:rPr>
          <w:rFonts w:cs="Arial"/>
        </w:rPr>
        <w:t>.0</w:t>
      </w:r>
      <w:r w:rsidR="00CB6DA1">
        <w:rPr>
          <w:rFonts w:cs="Arial"/>
        </w:rPr>
        <w:t>7</w:t>
      </w:r>
      <w:r w:rsidR="00980EF3">
        <w:rPr>
          <w:rFonts w:cs="Arial"/>
        </w:rPr>
        <w:t>.</w:t>
      </w:r>
      <w:r>
        <w:rPr>
          <w:rFonts w:cs="Arial"/>
        </w:rPr>
        <w:t>201</w:t>
      </w:r>
      <w:r w:rsidR="00516D7F">
        <w:rPr>
          <w:rFonts w:cs="Arial"/>
        </w:rPr>
        <w:t>8</w:t>
      </w:r>
    </w:p>
    <w:p w:rsidR="008D1F54" w:rsidRDefault="008D1F54" w:rsidP="008D1F54">
      <w:pPr>
        <w:pStyle w:val="Kopfzeile"/>
        <w:tabs>
          <w:tab w:val="clear" w:pos="4536"/>
          <w:tab w:val="clear" w:pos="9072"/>
          <w:tab w:val="left" w:pos="5670"/>
          <w:tab w:val="right" w:pos="9498"/>
        </w:tabs>
        <w:ind w:right="-1"/>
        <w:jc w:val="both"/>
        <w:rPr>
          <w:rFonts w:cs="Arial"/>
        </w:rPr>
      </w:pPr>
    </w:p>
    <w:p w:rsidR="008D1F54" w:rsidRDefault="008D1F54" w:rsidP="008D1F54">
      <w:pPr>
        <w:pStyle w:val="Kopfzeile"/>
        <w:tabs>
          <w:tab w:val="clear" w:pos="4536"/>
          <w:tab w:val="clear" w:pos="9072"/>
          <w:tab w:val="left" w:pos="5670"/>
          <w:tab w:val="right" w:pos="9498"/>
        </w:tabs>
        <w:ind w:right="-1"/>
        <w:jc w:val="both"/>
        <w:rPr>
          <w:rFonts w:cs="Arial"/>
        </w:rPr>
      </w:pPr>
    </w:p>
    <w:tbl>
      <w:tblPr>
        <w:tblW w:w="0" w:type="auto"/>
        <w:tblCellMar>
          <w:left w:w="70" w:type="dxa"/>
          <w:right w:w="70" w:type="dxa"/>
        </w:tblCellMar>
        <w:tblLook w:val="04A0"/>
      </w:tblPr>
      <w:tblGrid>
        <w:gridCol w:w="4818"/>
        <w:gridCol w:w="4819"/>
      </w:tblGrid>
      <w:tr w:rsidR="008D1F54" w:rsidTr="008D1F54">
        <w:tc>
          <w:tcPr>
            <w:tcW w:w="4818" w:type="dxa"/>
          </w:tcPr>
          <w:p w:rsidR="008D1F54" w:rsidRDefault="008D1F54">
            <w:pPr>
              <w:pStyle w:val="Kopfzeile"/>
              <w:tabs>
                <w:tab w:val="clear" w:pos="4536"/>
                <w:tab w:val="clear" w:pos="9072"/>
                <w:tab w:val="left" w:pos="5670"/>
                <w:tab w:val="right" w:pos="9498"/>
              </w:tabs>
              <w:ind w:right="-1"/>
              <w:rPr>
                <w:rFonts w:cs="Arial"/>
              </w:rPr>
            </w:pPr>
          </w:p>
        </w:tc>
        <w:tc>
          <w:tcPr>
            <w:tcW w:w="4819" w:type="dxa"/>
          </w:tcPr>
          <w:p w:rsidR="008D1F54" w:rsidRDefault="008D1F54">
            <w:pPr>
              <w:pStyle w:val="Kopfzeile"/>
              <w:tabs>
                <w:tab w:val="clear" w:pos="4536"/>
                <w:tab w:val="clear" w:pos="9072"/>
                <w:tab w:val="left" w:pos="5670"/>
                <w:tab w:val="right" w:pos="9498"/>
              </w:tabs>
              <w:ind w:right="-1"/>
              <w:jc w:val="center"/>
              <w:rPr>
                <w:rFonts w:cs="Arial"/>
              </w:rPr>
            </w:pPr>
          </w:p>
        </w:tc>
      </w:tr>
      <w:tr w:rsidR="008D1F54" w:rsidTr="008D1F54">
        <w:tc>
          <w:tcPr>
            <w:tcW w:w="4818" w:type="dxa"/>
            <w:hideMark/>
          </w:tcPr>
          <w:p w:rsidR="008D1F54" w:rsidRDefault="0095211E">
            <w:pPr>
              <w:pStyle w:val="Kopfzeile"/>
              <w:tabs>
                <w:tab w:val="clear" w:pos="4536"/>
                <w:tab w:val="clear" w:pos="9072"/>
                <w:tab w:val="left" w:pos="5670"/>
                <w:tab w:val="right" w:pos="9498"/>
              </w:tabs>
              <w:ind w:right="-1"/>
              <w:jc w:val="center"/>
              <w:rPr>
                <w:rFonts w:cs="Arial"/>
              </w:rPr>
            </w:pPr>
            <w:r>
              <w:rPr>
                <w:rFonts w:cs="Arial"/>
              </w:rPr>
              <w:t>Martin-Benedikt Schäfer</w:t>
            </w:r>
          </w:p>
          <w:p w:rsidR="00C433F3" w:rsidRDefault="00C433F3" w:rsidP="00C433F3">
            <w:pPr>
              <w:pStyle w:val="Kopfzeile"/>
              <w:tabs>
                <w:tab w:val="clear" w:pos="4536"/>
                <w:tab w:val="clear" w:pos="9072"/>
                <w:tab w:val="left" w:pos="5670"/>
                <w:tab w:val="right" w:pos="9498"/>
              </w:tabs>
              <w:ind w:right="-1"/>
              <w:jc w:val="center"/>
              <w:rPr>
                <w:rFonts w:cs="Arial"/>
              </w:rPr>
            </w:pPr>
            <w:r>
              <w:rPr>
                <w:rFonts w:cs="Arial"/>
              </w:rPr>
              <w:t>Rosita Jany</w:t>
            </w:r>
          </w:p>
          <w:p w:rsidR="008D1F54" w:rsidRDefault="00CB6DA1">
            <w:pPr>
              <w:pStyle w:val="Kopfzeile"/>
              <w:tabs>
                <w:tab w:val="clear" w:pos="4536"/>
                <w:tab w:val="clear" w:pos="9072"/>
                <w:tab w:val="left" w:pos="5670"/>
                <w:tab w:val="right" w:pos="9498"/>
              </w:tabs>
              <w:ind w:right="-1"/>
              <w:jc w:val="center"/>
              <w:rPr>
                <w:rFonts w:cs="Arial"/>
              </w:rPr>
            </w:pPr>
            <w:r>
              <w:rPr>
                <w:rFonts w:cs="Arial"/>
              </w:rPr>
              <w:t>Reinhard Klapproth</w:t>
            </w:r>
          </w:p>
          <w:p w:rsidR="008D1F54" w:rsidRDefault="008D1F54">
            <w:pPr>
              <w:pStyle w:val="Kopfzeile"/>
              <w:tabs>
                <w:tab w:val="clear" w:pos="4536"/>
                <w:tab w:val="clear" w:pos="9072"/>
                <w:tab w:val="left" w:pos="5670"/>
                <w:tab w:val="right" w:pos="9498"/>
              </w:tabs>
              <w:ind w:right="-1"/>
              <w:jc w:val="center"/>
              <w:rPr>
                <w:rFonts w:cs="Arial"/>
              </w:rPr>
            </w:pPr>
            <w:r>
              <w:rPr>
                <w:rFonts w:cs="Arial"/>
              </w:rPr>
              <w:t>Dr. Uwe Schulz</w:t>
            </w:r>
          </w:p>
          <w:p w:rsidR="008D1F54" w:rsidRDefault="00CB6DA1">
            <w:pPr>
              <w:pStyle w:val="Kopfzeile"/>
              <w:tabs>
                <w:tab w:val="clear" w:pos="4536"/>
                <w:tab w:val="clear" w:pos="9072"/>
                <w:tab w:val="left" w:pos="5670"/>
                <w:tab w:val="right" w:pos="9498"/>
              </w:tabs>
              <w:ind w:right="-1"/>
              <w:jc w:val="center"/>
              <w:rPr>
                <w:rFonts w:cs="Arial"/>
              </w:rPr>
            </w:pPr>
            <w:r>
              <w:rPr>
                <w:rFonts w:cs="Arial"/>
              </w:rPr>
              <w:t xml:space="preserve"> </w:t>
            </w:r>
            <w:r w:rsidR="008D1F54">
              <w:rPr>
                <w:rFonts w:cs="Arial"/>
              </w:rPr>
              <w:t>(Antragsteller)</w:t>
            </w:r>
          </w:p>
        </w:tc>
        <w:tc>
          <w:tcPr>
            <w:tcW w:w="4819" w:type="dxa"/>
            <w:hideMark/>
          </w:tcPr>
          <w:p w:rsidR="008D1F54" w:rsidRDefault="008D1F54">
            <w:pPr>
              <w:pStyle w:val="Kopfzeile"/>
              <w:tabs>
                <w:tab w:val="clear" w:pos="4536"/>
                <w:tab w:val="clear" w:pos="9072"/>
                <w:tab w:val="left" w:pos="5670"/>
                <w:tab w:val="right" w:pos="9498"/>
              </w:tabs>
              <w:ind w:right="-1"/>
              <w:jc w:val="center"/>
              <w:rPr>
                <w:rFonts w:cs="Arial"/>
              </w:rPr>
            </w:pPr>
            <w:r>
              <w:rPr>
                <w:rFonts w:cs="Arial"/>
              </w:rPr>
              <w:t>Martin-Benedikt Schäfer</w:t>
            </w:r>
          </w:p>
          <w:p w:rsidR="00C433F3" w:rsidRDefault="00C433F3" w:rsidP="00C433F3">
            <w:pPr>
              <w:pStyle w:val="Kopfzeile"/>
              <w:tabs>
                <w:tab w:val="clear" w:pos="4536"/>
                <w:tab w:val="clear" w:pos="9072"/>
                <w:tab w:val="left" w:pos="5670"/>
                <w:tab w:val="right" w:pos="9498"/>
              </w:tabs>
              <w:ind w:right="-1"/>
              <w:jc w:val="center"/>
              <w:rPr>
                <w:rFonts w:cs="Arial"/>
              </w:rPr>
            </w:pPr>
            <w:r>
              <w:rPr>
                <w:rFonts w:cs="Arial"/>
              </w:rPr>
              <w:t>Rosita Jany</w:t>
            </w:r>
          </w:p>
          <w:p w:rsidR="008D1F54" w:rsidRDefault="008D1F54">
            <w:pPr>
              <w:pStyle w:val="Kopfzeile"/>
              <w:tabs>
                <w:tab w:val="clear" w:pos="4536"/>
                <w:tab w:val="clear" w:pos="9072"/>
                <w:tab w:val="left" w:pos="5670"/>
                <w:tab w:val="right" w:pos="9498"/>
              </w:tabs>
              <w:ind w:right="-1"/>
              <w:jc w:val="center"/>
              <w:rPr>
                <w:rFonts w:cs="Arial"/>
              </w:rPr>
            </w:pPr>
            <w:r>
              <w:rPr>
                <w:rFonts w:cs="Arial"/>
              </w:rPr>
              <w:t>Reinhard Klapproth</w:t>
            </w:r>
          </w:p>
          <w:p w:rsidR="008D1F54" w:rsidRDefault="008D1F54">
            <w:pPr>
              <w:pStyle w:val="Kopfzeile"/>
              <w:tabs>
                <w:tab w:val="clear" w:pos="4536"/>
                <w:tab w:val="clear" w:pos="9072"/>
                <w:tab w:val="left" w:pos="5670"/>
                <w:tab w:val="right" w:pos="9498"/>
              </w:tabs>
              <w:ind w:right="-1"/>
              <w:jc w:val="center"/>
              <w:rPr>
                <w:rFonts w:cs="Arial"/>
              </w:rPr>
            </w:pPr>
            <w:r>
              <w:rPr>
                <w:rFonts w:cs="Arial"/>
              </w:rPr>
              <w:t>Dr. Uwe Schulz</w:t>
            </w:r>
          </w:p>
          <w:p w:rsidR="008D1F54" w:rsidRDefault="00CB6DA1" w:rsidP="007C1CCD">
            <w:pPr>
              <w:pStyle w:val="Kopfzeile"/>
              <w:tabs>
                <w:tab w:val="clear" w:pos="4536"/>
                <w:tab w:val="clear" w:pos="9072"/>
                <w:tab w:val="left" w:pos="5670"/>
                <w:tab w:val="right" w:pos="9498"/>
              </w:tabs>
              <w:ind w:right="-1"/>
              <w:jc w:val="center"/>
              <w:rPr>
                <w:rFonts w:cs="Arial"/>
              </w:rPr>
            </w:pPr>
            <w:r>
              <w:rPr>
                <w:rFonts w:cs="Arial"/>
              </w:rPr>
              <w:t xml:space="preserve"> </w:t>
            </w:r>
            <w:r w:rsidR="008D1F54">
              <w:rPr>
                <w:rFonts w:cs="Arial"/>
              </w:rPr>
              <w:t>(Fraktionsvorsitzende)</w:t>
            </w:r>
          </w:p>
        </w:tc>
      </w:tr>
    </w:tbl>
    <w:p w:rsidR="008D1F54" w:rsidRDefault="008D1F54" w:rsidP="0095211E">
      <w:pPr>
        <w:pStyle w:val="Kopfzeile"/>
        <w:tabs>
          <w:tab w:val="clear" w:pos="9072"/>
        </w:tabs>
        <w:jc w:val="both"/>
        <w:rPr>
          <w:szCs w:val="24"/>
        </w:rPr>
      </w:pPr>
    </w:p>
    <w:sectPr w:rsidR="008D1F54" w:rsidSect="00663C5A">
      <w:footerReference w:type="default" r:id="rId7"/>
      <w:headerReference w:type="first" r:id="rId8"/>
      <w:pgSz w:w="11906" w:h="16838" w:code="9"/>
      <w:pgMar w:top="1418" w:right="1133" w:bottom="1134" w:left="127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C0E" w:rsidRDefault="00105C0E">
      <w:r>
        <w:separator/>
      </w:r>
    </w:p>
  </w:endnote>
  <w:endnote w:type="continuationSeparator" w:id="0">
    <w:p w:rsidR="00105C0E" w:rsidRDefault="00105C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34B" w:rsidRDefault="00C2534B">
    <w:pPr>
      <w:pStyle w:val="Fuzeile"/>
    </w:pPr>
  </w:p>
  <w:p w:rsidR="00C2534B" w:rsidRDefault="00C2534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C0E" w:rsidRDefault="00105C0E">
      <w:r>
        <w:separator/>
      </w:r>
    </w:p>
  </w:footnote>
  <w:footnote w:type="continuationSeparator" w:id="0">
    <w:p w:rsidR="00105C0E" w:rsidRDefault="00105C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4606"/>
      <w:gridCol w:w="4606"/>
    </w:tblGrid>
    <w:tr w:rsidR="00125E13" w:rsidTr="00EC078D">
      <w:trPr>
        <w:cantSplit/>
      </w:trPr>
      <w:tc>
        <w:tcPr>
          <w:tcW w:w="4606" w:type="dxa"/>
        </w:tcPr>
        <w:p w:rsidR="00125E13" w:rsidRPr="00936771" w:rsidRDefault="00125E13" w:rsidP="00EC078D">
          <w:pPr>
            <w:pStyle w:val="Textkrper"/>
            <w:jc w:val="center"/>
          </w:pPr>
        </w:p>
      </w:tc>
      <w:tc>
        <w:tcPr>
          <w:tcW w:w="4606" w:type="dxa"/>
        </w:tcPr>
        <w:p w:rsidR="00C56E36" w:rsidRPr="004F3231" w:rsidRDefault="00C56E36" w:rsidP="00C56E36">
          <w:pPr>
            <w:pStyle w:val="Absender"/>
            <w:jc w:val="center"/>
            <w:rPr>
              <w:rFonts w:ascii="Verdana" w:hAnsi="Verdana"/>
              <w:bCs/>
              <w:iCs/>
              <w:sz w:val="28"/>
              <w:szCs w:val="28"/>
            </w:rPr>
          </w:pPr>
          <w:r w:rsidRPr="004F3231">
            <w:rPr>
              <w:rFonts w:ascii="Verdana" w:hAnsi="Verdana"/>
              <w:bCs/>
              <w:iCs/>
              <w:sz w:val="28"/>
              <w:szCs w:val="28"/>
            </w:rPr>
            <w:t xml:space="preserve">CDU </w:t>
          </w:r>
          <w:r w:rsidR="00C433F3">
            <w:rPr>
              <w:rFonts w:ascii="Verdana" w:hAnsi="Verdana"/>
              <w:bCs/>
              <w:iCs/>
              <w:sz w:val="28"/>
              <w:szCs w:val="28"/>
            </w:rPr>
            <w:t>–</w:t>
          </w:r>
          <w:r w:rsidRPr="004F3231">
            <w:rPr>
              <w:rFonts w:ascii="Verdana" w:hAnsi="Verdana"/>
              <w:bCs/>
              <w:iCs/>
              <w:sz w:val="28"/>
              <w:szCs w:val="28"/>
            </w:rPr>
            <w:t xml:space="preserve"> Fraktion</w:t>
          </w:r>
        </w:p>
        <w:p w:rsidR="00C56E36" w:rsidRDefault="00C56E36" w:rsidP="00C56E36">
          <w:pPr>
            <w:pStyle w:val="Textkrper"/>
            <w:spacing w:after="0"/>
            <w:jc w:val="center"/>
            <w:rPr>
              <w:rFonts w:ascii="Verdana" w:hAnsi="Verdana"/>
              <w:bCs/>
              <w:iCs/>
              <w:sz w:val="28"/>
              <w:szCs w:val="28"/>
            </w:rPr>
          </w:pPr>
          <w:r w:rsidRPr="004F3231">
            <w:rPr>
              <w:rFonts w:ascii="Verdana" w:hAnsi="Verdana"/>
              <w:bCs/>
              <w:iCs/>
              <w:sz w:val="28"/>
              <w:szCs w:val="28"/>
            </w:rPr>
            <w:t xml:space="preserve">SPD </w:t>
          </w:r>
          <w:r>
            <w:rPr>
              <w:rFonts w:ascii="Verdana" w:hAnsi="Verdana"/>
              <w:bCs/>
              <w:iCs/>
              <w:sz w:val="28"/>
              <w:szCs w:val="28"/>
            </w:rPr>
            <w:t>–</w:t>
          </w:r>
          <w:r w:rsidRPr="004F3231">
            <w:rPr>
              <w:rFonts w:ascii="Verdana" w:hAnsi="Verdana"/>
              <w:bCs/>
              <w:iCs/>
              <w:sz w:val="28"/>
              <w:szCs w:val="28"/>
            </w:rPr>
            <w:t xml:space="preserve"> Fraktion</w:t>
          </w:r>
        </w:p>
        <w:p w:rsidR="00C433F3" w:rsidRPr="004F3231" w:rsidRDefault="00C433F3" w:rsidP="00C433F3">
          <w:pPr>
            <w:pStyle w:val="Textkrper"/>
            <w:spacing w:after="0"/>
            <w:jc w:val="center"/>
            <w:rPr>
              <w:rFonts w:ascii="Verdana" w:hAnsi="Verdana"/>
              <w:bCs/>
              <w:iCs/>
              <w:sz w:val="28"/>
              <w:szCs w:val="28"/>
            </w:rPr>
          </w:pPr>
          <w:r w:rsidRPr="004F3231">
            <w:rPr>
              <w:rFonts w:ascii="Verdana" w:hAnsi="Verdana"/>
              <w:bCs/>
              <w:iCs/>
              <w:sz w:val="28"/>
              <w:szCs w:val="28"/>
            </w:rPr>
            <w:t>Bündnis’90/Die Grünen</w:t>
          </w:r>
        </w:p>
        <w:p w:rsidR="008D1F54" w:rsidRDefault="008D1F54" w:rsidP="00C56E36">
          <w:pPr>
            <w:pStyle w:val="Textkrper"/>
            <w:spacing w:after="0"/>
            <w:jc w:val="center"/>
            <w:rPr>
              <w:rFonts w:ascii="Verdana" w:hAnsi="Verdana"/>
              <w:bCs/>
              <w:iCs/>
              <w:sz w:val="28"/>
              <w:szCs w:val="28"/>
            </w:rPr>
          </w:pPr>
          <w:r>
            <w:rPr>
              <w:rFonts w:ascii="Verdana" w:hAnsi="Verdana"/>
              <w:bCs/>
              <w:iCs/>
              <w:sz w:val="28"/>
              <w:szCs w:val="28"/>
            </w:rPr>
            <w:t>FDP – Fraktion</w:t>
          </w:r>
        </w:p>
        <w:p w:rsidR="00C56E36" w:rsidRPr="004F3231" w:rsidRDefault="00C56E36" w:rsidP="00C56E36">
          <w:pPr>
            <w:pStyle w:val="Absender"/>
            <w:jc w:val="center"/>
            <w:rPr>
              <w:rFonts w:ascii="Verdana" w:hAnsi="Verdana"/>
              <w:bCs/>
              <w:iCs/>
              <w:sz w:val="18"/>
              <w:szCs w:val="18"/>
            </w:rPr>
          </w:pPr>
          <w:r w:rsidRPr="004F3231">
            <w:rPr>
              <w:rFonts w:ascii="Verdana" w:hAnsi="Verdana"/>
              <w:bCs/>
              <w:iCs/>
              <w:sz w:val="18"/>
              <w:szCs w:val="18"/>
            </w:rPr>
            <w:t>im Ortsbeirat 5</w:t>
          </w:r>
        </w:p>
        <w:p w:rsidR="00125E13" w:rsidRDefault="00C56E36" w:rsidP="00C56E36">
          <w:pPr>
            <w:pStyle w:val="Textkrper"/>
            <w:spacing w:after="0"/>
            <w:jc w:val="center"/>
          </w:pPr>
          <w:r w:rsidRPr="004F3231">
            <w:rPr>
              <w:rFonts w:ascii="Verdana" w:hAnsi="Verdana"/>
              <w:iCs/>
              <w:sz w:val="18"/>
              <w:szCs w:val="18"/>
            </w:rPr>
            <w:t>Niederrad, Oberrad, Sachsenhausen</w:t>
          </w:r>
        </w:p>
      </w:tc>
    </w:tr>
  </w:tbl>
  <w:p w:rsidR="00125E13" w:rsidRDefault="00125E13">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8888F1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384B60E4"/>
    <w:multiLevelType w:val="hybridMultilevel"/>
    <w:tmpl w:val="2506AEF4"/>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70D268A1"/>
    <w:multiLevelType w:val="hybridMultilevel"/>
    <w:tmpl w:val="790EA014"/>
    <w:lvl w:ilvl="0" w:tplc="FFFFFFF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765D2741"/>
    <w:multiLevelType w:val="hybridMultilevel"/>
    <w:tmpl w:val="EF68151C"/>
    <w:lvl w:ilvl="0" w:tplc="7780D16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rsids>
    <w:rsidRoot w:val="007A3EBC"/>
    <w:rsid w:val="000516B7"/>
    <w:rsid w:val="00056A6A"/>
    <w:rsid w:val="00062380"/>
    <w:rsid w:val="00075CBA"/>
    <w:rsid w:val="00076A8A"/>
    <w:rsid w:val="000833E8"/>
    <w:rsid w:val="00105C0E"/>
    <w:rsid w:val="00125E13"/>
    <w:rsid w:val="00200A1D"/>
    <w:rsid w:val="00203F38"/>
    <w:rsid w:val="00206FFA"/>
    <w:rsid w:val="00280C73"/>
    <w:rsid w:val="002A0B11"/>
    <w:rsid w:val="00320F90"/>
    <w:rsid w:val="00331B9E"/>
    <w:rsid w:val="003520BD"/>
    <w:rsid w:val="00396284"/>
    <w:rsid w:val="003D5FAB"/>
    <w:rsid w:val="003E5EFB"/>
    <w:rsid w:val="003E76BE"/>
    <w:rsid w:val="004A494C"/>
    <w:rsid w:val="004E6ADD"/>
    <w:rsid w:val="00516D7F"/>
    <w:rsid w:val="00530E8B"/>
    <w:rsid w:val="005717D1"/>
    <w:rsid w:val="005A3F29"/>
    <w:rsid w:val="00663C5A"/>
    <w:rsid w:val="006850C9"/>
    <w:rsid w:val="00731F5C"/>
    <w:rsid w:val="00741AA9"/>
    <w:rsid w:val="00752682"/>
    <w:rsid w:val="007A3EBC"/>
    <w:rsid w:val="007C161F"/>
    <w:rsid w:val="007C1CCD"/>
    <w:rsid w:val="007E44D7"/>
    <w:rsid w:val="0084721D"/>
    <w:rsid w:val="00850DB3"/>
    <w:rsid w:val="00854D7E"/>
    <w:rsid w:val="008642F0"/>
    <w:rsid w:val="008711AF"/>
    <w:rsid w:val="008A4E5E"/>
    <w:rsid w:val="008C37F7"/>
    <w:rsid w:val="008C50C5"/>
    <w:rsid w:val="008D1F54"/>
    <w:rsid w:val="0095211E"/>
    <w:rsid w:val="00980EF3"/>
    <w:rsid w:val="00990A2C"/>
    <w:rsid w:val="009B7135"/>
    <w:rsid w:val="009D4A96"/>
    <w:rsid w:val="009E34D0"/>
    <w:rsid w:val="009E4359"/>
    <w:rsid w:val="00A80357"/>
    <w:rsid w:val="00AB566D"/>
    <w:rsid w:val="00AD54DF"/>
    <w:rsid w:val="00B0044C"/>
    <w:rsid w:val="00B04083"/>
    <w:rsid w:val="00B35F9D"/>
    <w:rsid w:val="00B374E1"/>
    <w:rsid w:val="00B62712"/>
    <w:rsid w:val="00B910A8"/>
    <w:rsid w:val="00C14A60"/>
    <w:rsid w:val="00C2534B"/>
    <w:rsid w:val="00C433F3"/>
    <w:rsid w:val="00C56E36"/>
    <w:rsid w:val="00C94802"/>
    <w:rsid w:val="00CB6DA1"/>
    <w:rsid w:val="00CC3E05"/>
    <w:rsid w:val="00D24C1B"/>
    <w:rsid w:val="00D40C7B"/>
    <w:rsid w:val="00D70B9D"/>
    <w:rsid w:val="00D77E64"/>
    <w:rsid w:val="00DE21CF"/>
    <w:rsid w:val="00E2091C"/>
    <w:rsid w:val="00EB41AC"/>
    <w:rsid w:val="00EC078D"/>
    <w:rsid w:val="00EF1236"/>
    <w:rsid w:val="00F04A70"/>
    <w:rsid w:val="00F066DF"/>
    <w:rsid w:val="00F1512F"/>
    <w:rsid w:val="00F302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63C5A"/>
    <w:rPr>
      <w:rFonts w:ascii="Arial" w:hAnsi="Arial"/>
      <w:sz w:val="24"/>
    </w:rPr>
  </w:style>
  <w:style w:type="paragraph" w:styleId="berschrift1">
    <w:name w:val="heading 1"/>
    <w:basedOn w:val="Standard"/>
    <w:next w:val="Standard"/>
    <w:qFormat/>
    <w:rsid w:val="00663C5A"/>
    <w:pPr>
      <w:keepNext/>
      <w:outlineLvl w:val="0"/>
    </w:pPr>
    <w:rPr>
      <w:sz w:val="40"/>
    </w:rPr>
  </w:style>
  <w:style w:type="paragraph" w:styleId="berschrift3">
    <w:name w:val="heading 3"/>
    <w:basedOn w:val="Standard"/>
    <w:next w:val="Standard"/>
    <w:qFormat/>
    <w:rsid w:val="004A494C"/>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63C5A"/>
    <w:pPr>
      <w:tabs>
        <w:tab w:val="center" w:pos="4536"/>
        <w:tab w:val="right" w:pos="9072"/>
      </w:tabs>
    </w:pPr>
  </w:style>
  <w:style w:type="paragraph" w:styleId="Fuzeile">
    <w:name w:val="footer"/>
    <w:basedOn w:val="Standard"/>
    <w:rsid w:val="00663C5A"/>
    <w:pPr>
      <w:tabs>
        <w:tab w:val="center" w:pos="4536"/>
        <w:tab w:val="right" w:pos="9072"/>
      </w:tabs>
    </w:pPr>
  </w:style>
  <w:style w:type="character" w:styleId="Hyperlink">
    <w:name w:val="Hyperlink"/>
    <w:rsid w:val="00663C5A"/>
    <w:rPr>
      <w:color w:val="0000FF"/>
      <w:u w:val="single"/>
    </w:rPr>
  </w:style>
  <w:style w:type="character" w:styleId="BesuchterHyperlink">
    <w:name w:val="FollowedHyperlink"/>
    <w:rsid w:val="00663C5A"/>
    <w:rPr>
      <w:color w:val="800080"/>
      <w:u w:val="single"/>
    </w:rPr>
  </w:style>
  <w:style w:type="paragraph" w:customStyle="1" w:styleId="Adresse">
    <w:name w:val="Adresse"/>
    <w:basedOn w:val="Standard"/>
    <w:rsid w:val="00663C5A"/>
    <w:pPr>
      <w:keepLines/>
      <w:framePr w:w="3941" w:h="1021" w:hRule="exact" w:hSpace="142" w:vSpace="142" w:wrap="notBeside" w:vAnchor="page" w:hAnchor="page" w:x="7491" w:y="676" w:anchorLock="1"/>
      <w:tabs>
        <w:tab w:val="left" w:pos="1985"/>
      </w:tabs>
      <w:spacing w:line="200" w:lineRule="atLeast"/>
      <w:ind w:right="-120"/>
    </w:pPr>
    <w:rPr>
      <w:rFonts w:ascii="Times New Roman" w:hAnsi="Times New Roman"/>
      <w:sz w:val="16"/>
    </w:rPr>
  </w:style>
  <w:style w:type="paragraph" w:styleId="Umschlagabsenderadresse">
    <w:name w:val="envelope return"/>
    <w:basedOn w:val="Standard"/>
    <w:rsid w:val="00663C5A"/>
    <w:pPr>
      <w:ind w:left="840" w:right="-240"/>
    </w:pPr>
    <w:rPr>
      <w:rFonts w:ascii="Times New Roman" w:hAnsi="Times New Roman"/>
      <w:sz w:val="20"/>
    </w:rPr>
  </w:style>
  <w:style w:type="paragraph" w:customStyle="1" w:styleId="Logo">
    <w:name w:val="Logo"/>
    <w:basedOn w:val="Standard"/>
    <w:rsid w:val="00663C5A"/>
    <w:rPr>
      <w:rFonts w:ascii="Times New Roman" w:hAnsi="Times New Roman"/>
      <w:sz w:val="20"/>
    </w:rPr>
  </w:style>
  <w:style w:type="paragraph" w:styleId="Dokumentstruktur">
    <w:name w:val="Document Map"/>
    <w:basedOn w:val="Standard"/>
    <w:semiHidden/>
    <w:rsid w:val="00663C5A"/>
    <w:pPr>
      <w:shd w:val="clear" w:color="auto" w:fill="000080"/>
    </w:pPr>
    <w:rPr>
      <w:rFonts w:ascii="Tahoma" w:hAnsi="Tahoma"/>
    </w:rPr>
  </w:style>
  <w:style w:type="paragraph" w:styleId="Textkrper2">
    <w:name w:val="Body Text 2"/>
    <w:basedOn w:val="Standard"/>
    <w:rsid w:val="00663C5A"/>
    <w:pPr>
      <w:jc w:val="center"/>
    </w:pPr>
    <w:rPr>
      <w:sz w:val="22"/>
    </w:rPr>
  </w:style>
  <w:style w:type="paragraph" w:styleId="Textkrper">
    <w:name w:val="Body Text"/>
    <w:basedOn w:val="Standard"/>
    <w:rsid w:val="00125E13"/>
    <w:pPr>
      <w:spacing w:after="120"/>
    </w:pPr>
    <w:rPr>
      <w:sz w:val="22"/>
    </w:rPr>
  </w:style>
  <w:style w:type="paragraph" w:customStyle="1" w:styleId="Absender">
    <w:name w:val="Absender"/>
    <w:basedOn w:val="Standard"/>
    <w:next w:val="Textkrper"/>
    <w:rsid w:val="00C56E36"/>
    <w:pPr>
      <w:keepLines/>
      <w:jc w:val="right"/>
    </w:pPr>
    <w:rPr>
      <w:sz w:val="22"/>
    </w:rPr>
  </w:style>
  <w:style w:type="character" w:customStyle="1" w:styleId="KopfzeileZchn">
    <w:name w:val="Kopfzeile Zchn"/>
    <w:link w:val="Kopfzeile"/>
    <w:rsid w:val="008D1F54"/>
    <w:rPr>
      <w:rFonts w:ascii="Arial" w:hAnsi="Arial"/>
      <w:sz w:val="24"/>
    </w:rPr>
  </w:style>
  <w:style w:type="paragraph" w:styleId="Aufzhlungszeichen">
    <w:name w:val="List Bullet"/>
    <w:basedOn w:val="Standard"/>
    <w:rsid w:val="00CB6DA1"/>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sz w:val="40"/>
    </w:rPr>
  </w:style>
  <w:style w:type="paragraph" w:styleId="berschrift3">
    <w:name w:val="heading 3"/>
    <w:basedOn w:val="Standard"/>
    <w:next w:val="Standard"/>
    <w:qFormat/>
    <w:rsid w:val="004A494C"/>
    <w:pPr>
      <w:keepNext/>
      <w:spacing w:before="240" w:after="60"/>
      <w:outlineLvl w:val="2"/>
    </w:pPr>
    <w:rPr>
      <w:rFonts w:cs="Arial"/>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BesuchterHyperlink">
    <w:name w:val="FollowedHyperlink"/>
    <w:rPr>
      <w:color w:val="800080"/>
      <w:u w:val="single"/>
    </w:rPr>
  </w:style>
  <w:style w:type="paragraph" w:customStyle="1" w:styleId="Adresse">
    <w:name w:val="Adresse"/>
    <w:basedOn w:val="Standard"/>
    <w:pPr>
      <w:keepLines/>
      <w:framePr w:w="3941" w:h="1021" w:hRule="exact" w:hSpace="142" w:vSpace="142" w:wrap="notBeside" w:vAnchor="page" w:hAnchor="page" w:x="7491" w:y="676" w:anchorLock="1"/>
      <w:tabs>
        <w:tab w:val="left" w:pos="1985"/>
      </w:tabs>
      <w:spacing w:line="200" w:lineRule="atLeast"/>
      <w:ind w:right="-120"/>
    </w:pPr>
    <w:rPr>
      <w:rFonts w:ascii="Times New Roman" w:hAnsi="Times New Roman"/>
      <w:sz w:val="16"/>
    </w:rPr>
  </w:style>
  <w:style w:type="paragraph" w:styleId="Umschlagabsenderadresse">
    <w:name w:val="envelope return"/>
    <w:basedOn w:val="Standard"/>
    <w:pPr>
      <w:ind w:left="840" w:right="-240"/>
    </w:pPr>
    <w:rPr>
      <w:rFonts w:ascii="Times New Roman" w:hAnsi="Times New Roman"/>
      <w:sz w:val="20"/>
    </w:rPr>
  </w:style>
  <w:style w:type="paragraph" w:customStyle="1" w:styleId="Logo">
    <w:name w:val="Logo"/>
    <w:basedOn w:val="Standard"/>
    <w:rPr>
      <w:rFonts w:ascii="Times New Roman" w:hAnsi="Times New Roman"/>
      <w:sz w:val="20"/>
    </w:rPr>
  </w:style>
  <w:style w:type="paragraph" w:styleId="Dokumentstruktur">
    <w:name w:val="Document Map"/>
    <w:basedOn w:val="Standard"/>
    <w:semiHidden/>
    <w:pPr>
      <w:shd w:val="clear" w:color="auto" w:fill="000080"/>
    </w:pPr>
    <w:rPr>
      <w:rFonts w:ascii="Tahoma" w:hAnsi="Tahoma"/>
    </w:rPr>
  </w:style>
  <w:style w:type="paragraph" w:styleId="Textkrper2">
    <w:name w:val="Body Text 2"/>
    <w:basedOn w:val="Standard"/>
    <w:pPr>
      <w:jc w:val="center"/>
    </w:pPr>
    <w:rPr>
      <w:sz w:val="22"/>
    </w:rPr>
  </w:style>
  <w:style w:type="paragraph" w:styleId="Textkrper">
    <w:name w:val="Body Text"/>
    <w:basedOn w:val="Standard"/>
    <w:rsid w:val="00125E13"/>
    <w:pPr>
      <w:spacing w:after="120"/>
    </w:pPr>
    <w:rPr>
      <w:sz w:val="22"/>
    </w:rPr>
  </w:style>
  <w:style w:type="paragraph" w:customStyle="1" w:styleId="Absender">
    <w:name w:val="Absender"/>
    <w:basedOn w:val="Standard"/>
    <w:next w:val="Textkrper"/>
    <w:rsid w:val="00C56E36"/>
    <w:pPr>
      <w:keepLines/>
      <w:jc w:val="right"/>
    </w:pPr>
    <w:rPr>
      <w:sz w:val="22"/>
    </w:rPr>
  </w:style>
  <w:style w:type="character" w:customStyle="1" w:styleId="KopfzeileZchn">
    <w:name w:val="Kopfzeile Zchn"/>
    <w:link w:val="Kopfzeile"/>
    <w:rsid w:val="008D1F54"/>
    <w:rPr>
      <w:rFonts w:ascii="Arial" w:hAnsi="Arial"/>
      <w:sz w:val="24"/>
    </w:rPr>
  </w:style>
  <w:style w:type="paragraph" w:styleId="Aufzhlungszeichen">
    <w:name w:val="List Bullet"/>
    <w:basedOn w:val="Standard"/>
    <w:rsid w:val="00CB6DA1"/>
    <w:pPr>
      <w:numPr>
        <w:numId w:val="4"/>
      </w:numPr>
      <w:contextualSpacing/>
    </w:pPr>
  </w:style>
</w:styles>
</file>

<file path=word/webSettings.xml><?xml version="1.0" encoding="utf-8"?>
<w:webSettings xmlns:r="http://schemas.openxmlformats.org/officeDocument/2006/relationships" xmlns:w="http://schemas.openxmlformats.org/wordprocessingml/2006/main">
  <w:divs>
    <w:div w:id="3467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e%20und%20Einstellungen\Kai-S&#246;ren%20Kehrmann\Lokale%20Einstellungen\Temporary%20Internet%20Files\OLK2\Kopfbogen%20CDU.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Kopfbogen CDU.dot</Template>
  <TotalTime>0</TotalTime>
  <Pages>2</Pages>
  <Words>422</Words>
  <Characters>2664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CDU-Fraktion im Ortsbeirat 5</vt:lpstr>
    </vt:vector>
  </TitlesOfParts>
  <Company>Skandinaviska Enskilda Banken</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CDU-Fraktion im Ortsbeirat 5</dc:title>
  <dc:subject>östliche Offenbacher Landstraße</dc:subject>
  <dc:creator>Christian Becker</dc:creator>
  <cp:lastModifiedBy>Rosita</cp:lastModifiedBy>
  <cp:revision>2</cp:revision>
  <cp:lastPrinted>2012-03-01T19:04:00Z</cp:lastPrinted>
  <dcterms:created xsi:type="dcterms:W3CDTF">2018-07-11T10:28:00Z</dcterms:created>
  <dcterms:modified xsi:type="dcterms:W3CDTF">2018-07-11T10:28:00Z</dcterms:modified>
</cp:coreProperties>
</file>