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E3" w:rsidRPr="00712911" w:rsidRDefault="00AF6AE3" w:rsidP="00AF6AE3">
      <w:pPr>
        <w:framePr w:w="3629" w:h="2268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pt;height:113.45pt" o:ole="">
            <v:imagedata r:id="rId8" o:title=""/>
          </v:shape>
          <o:OLEObject Type="Embed" ProgID="CDraw4" ShapeID="_x0000_i1025" DrawAspect="Content" ObjectID="_1594141804" r:id="rId9">
            <o:FieldCodes>\s \* MERGEFORMAT</o:FieldCodes>
          </o:OLEObject>
        </w:object>
      </w:r>
    </w:p>
    <w:p w:rsidR="00AF6AE3" w:rsidRPr="00712911" w:rsidRDefault="00AF6AE3" w:rsidP="00AF6AE3">
      <w:pPr>
        <w:pStyle w:val="berschrift1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AF6AE3" w:rsidRPr="00712911" w:rsidRDefault="00AF6AE3" w:rsidP="00AF6AE3">
      <w:pPr>
        <w:pStyle w:val="berschrift1"/>
        <w:rPr>
          <w:rFonts w:cs="Arial"/>
        </w:rPr>
      </w:pPr>
      <w:r w:rsidRPr="00712911">
        <w:rPr>
          <w:rFonts w:cs="Arial"/>
        </w:rPr>
        <w:t>Fraktion</w:t>
      </w:r>
    </w:p>
    <w:p w:rsidR="00AF6AE3" w:rsidRPr="00712911" w:rsidRDefault="00AF6AE3" w:rsidP="00AF6AE3">
      <w:pPr>
        <w:rPr>
          <w:rFonts w:ascii="Arial" w:hAnsi="Arial" w:cs="Arial"/>
        </w:rPr>
      </w:pPr>
    </w:p>
    <w:p w:rsidR="00AF6AE3" w:rsidRPr="00712911" w:rsidRDefault="00AF6AE3" w:rsidP="00AF6AE3">
      <w:pPr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AC7684" w:rsidRDefault="00AF6AE3" w:rsidP="00DE0E7E">
      <w:pPr>
        <w:spacing w:after="0" w:line="360" w:lineRule="auto"/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Sachsenhausen – Oberrad</w:t>
      </w:r>
    </w:p>
    <w:p w:rsidR="008260BC" w:rsidRDefault="00BE1357" w:rsidP="008260BC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A6F37">
        <w:rPr>
          <w:rFonts w:ascii="Arial" w:hAnsi="Arial" w:cs="Arial"/>
        </w:rPr>
        <w:t>7. Jul</w:t>
      </w:r>
      <w:r w:rsidR="006810A1">
        <w:rPr>
          <w:rFonts w:ascii="Arial" w:hAnsi="Arial" w:cs="Arial"/>
        </w:rPr>
        <w:t>i 2018</w:t>
      </w:r>
    </w:p>
    <w:p w:rsidR="009D2527" w:rsidRDefault="009D2527" w:rsidP="00DE0E7E">
      <w:pPr>
        <w:spacing w:after="0" w:line="360" w:lineRule="auto"/>
        <w:jc w:val="center"/>
        <w:rPr>
          <w:rFonts w:ascii="Arial" w:hAnsi="Arial" w:cs="Arial"/>
        </w:rPr>
      </w:pPr>
    </w:p>
    <w:p w:rsidR="008260BC" w:rsidRPr="008A7EF0" w:rsidRDefault="008260BC" w:rsidP="008260B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7EF0">
        <w:rPr>
          <w:rFonts w:ascii="Arial" w:hAnsi="Arial" w:cs="Arial"/>
          <w:b/>
          <w:sz w:val="24"/>
          <w:szCs w:val="24"/>
        </w:rPr>
        <w:t>Antrag</w:t>
      </w:r>
    </w:p>
    <w:p w:rsidR="00FA0A19" w:rsidRPr="00FA0A19" w:rsidRDefault="00FA0A19" w:rsidP="00FA0A19">
      <w:pPr>
        <w:suppressAutoHyphens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A0A19">
        <w:rPr>
          <w:rFonts w:ascii="Arial" w:hAnsi="Arial" w:cs="Arial"/>
          <w:b/>
          <w:sz w:val="24"/>
          <w:szCs w:val="24"/>
        </w:rPr>
        <w:t xml:space="preserve">Mietspiegel 2018 </w:t>
      </w:r>
    </w:p>
    <w:p w:rsidR="00FA0A19" w:rsidRPr="00FA0A19" w:rsidRDefault="00FA0A19" w:rsidP="00FA0A19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A0A19">
        <w:rPr>
          <w:rFonts w:ascii="Arial" w:hAnsi="Arial" w:cs="Arial"/>
          <w:sz w:val="24"/>
          <w:szCs w:val="24"/>
        </w:rPr>
        <w:t xml:space="preserve"> </w:t>
      </w:r>
    </w:p>
    <w:p w:rsidR="00FA0A19" w:rsidRPr="00FA0A19" w:rsidRDefault="00FA0A19" w:rsidP="00FA0A19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A0A19">
        <w:rPr>
          <w:rFonts w:ascii="Arial" w:hAnsi="Arial" w:cs="Arial"/>
          <w:sz w:val="24"/>
          <w:szCs w:val="24"/>
        </w:rPr>
        <w:t>Der Ortsbeirat 5 bittet um Auskunft, warum ein großer Teil ehemals „sehr guter Wohnlagen“ auf „gehobene Wohnlagen“, insbesondere in Sachsenhausen Süd</w:t>
      </w:r>
      <w:r w:rsidR="00AC7684">
        <w:rPr>
          <w:rFonts w:ascii="Arial" w:hAnsi="Arial" w:cs="Arial"/>
          <w:sz w:val="24"/>
          <w:szCs w:val="24"/>
        </w:rPr>
        <w:t>,</w:t>
      </w:r>
      <w:r w:rsidR="00AF1BFC">
        <w:rPr>
          <w:rFonts w:ascii="Arial" w:hAnsi="Arial" w:cs="Arial"/>
          <w:sz w:val="24"/>
          <w:szCs w:val="24"/>
        </w:rPr>
        <w:t xml:space="preserve"> herabgestuft wurde. Den</w:t>
      </w:r>
      <w:r w:rsidRPr="00FA0A19">
        <w:rPr>
          <w:rFonts w:ascii="Arial" w:hAnsi="Arial" w:cs="Arial"/>
          <w:sz w:val="24"/>
          <w:szCs w:val="24"/>
        </w:rPr>
        <w:t xml:space="preserve"> Ortsbeirat interessiert dabei welche Kriterien bei der Einstufung zugrunde gelegt wurden und in welcher Gewichtung (prozentual) di</w:t>
      </w:r>
      <w:r w:rsidR="00AF1BFC">
        <w:rPr>
          <w:rFonts w:ascii="Arial" w:hAnsi="Arial" w:cs="Arial"/>
          <w:sz w:val="24"/>
          <w:szCs w:val="24"/>
        </w:rPr>
        <w:t>ese jeweils eingestellt wurden.</w:t>
      </w:r>
    </w:p>
    <w:p w:rsidR="007F764E" w:rsidRPr="00FA0A19" w:rsidRDefault="007F764E" w:rsidP="00FA0A19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FA0A19" w:rsidRPr="00FA0A19" w:rsidRDefault="00FA0A19" w:rsidP="00FA0A19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A0A19">
        <w:rPr>
          <w:rFonts w:ascii="Arial" w:hAnsi="Arial" w:cs="Arial"/>
          <w:b/>
          <w:sz w:val="24"/>
          <w:szCs w:val="24"/>
        </w:rPr>
        <w:t>Begründung</w:t>
      </w:r>
      <w:r w:rsidRPr="00FA0A19">
        <w:rPr>
          <w:rFonts w:ascii="Arial" w:hAnsi="Arial" w:cs="Arial"/>
          <w:sz w:val="24"/>
          <w:szCs w:val="24"/>
        </w:rPr>
        <w:t>:</w:t>
      </w:r>
    </w:p>
    <w:p w:rsidR="00FA0A19" w:rsidRPr="00FA0A19" w:rsidRDefault="00FA0A19" w:rsidP="00FA0A19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A0A19">
        <w:rPr>
          <w:rFonts w:ascii="Arial" w:hAnsi="Arial" w:cs="Arial"/>
          <w:sz w:val="24"/>
          <w:szCs w:val="24"/>
        </w:rPr>
        <w:t xml:space="preserve"> </w:t>
      </w:r>
    </w:p>
    <w:p w:rsidR="00FA0A19" w:rsidRPr="00FA0A19" w:rsidRDefault="00FA0A19" w:rsidP="00FA0A19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A0A19">
        <w:rPr>
          <w:rFonts w:ascii="Arial" w:hAnsi="Arial" w:cs="Arial"/>
          <w:sz w:val="24"/>
          <w:szCs w:val="24"/>
        </w:rPr>
        <w:t>Der Mietspiegel 2018 weist, speziell im Frankfurter Süden, einen erheblichen Teil weniger „sehr gute</w:t>
      </w:r>
      <w:r w:rsidR="00A42181">
        <w:rPr>
          <w:rFonts w:ascii="Arial" w:hAnsi="Arial" w:cs="Arial"/>
          <w:sz w:val="24"/>
          <w:szCs w:val="24"/>
        </w:rPr>
        <w:t>r</w:t>
      </w:r>
      <w:r w:rsidRPr="00FA0A19">
        <w:rPr>
          <w:rFonts w:ascii="Arial" w:hAnsi="Arial" w:cs="Arial"/>
          <w:sz w:val="24"/>
          <w:szCs w:val="24"/>
        </w:rPr>
        <w:t xml:space="preserve"> Wohnlagen“ aus als der Mietspiegel 2016.</w:t>
      </w:r>
    </w:p>
    <w:p w:rsidR="00FA0A19" w:rsidRPr="00FA0A19" w:rsidRDefault="00FA0A19" w:rsidP="00FA0A19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FA0A19">
        <w:rPr>
          <w:rFonts w:ascii="Arial" w:hAnsi="Arial" w:cs="Arial"/>
          <w:sz w:val="24"/>
          <w:szCs w:val="24"/>
        </w:rPr>
        <w:t>Es entsteht dabei der Eindruck, dass insbesondere Wohnlage</w:t>
      </w:r>
      <w:r w:rsidR="00A42181">
        <w:rPr>
          <w:rFonts w:ascii="Arial" w:hAnsi="Arial" w:cs="Arial"/>
          <w:sz w:val="24"/>
          <w:szCs w:val="24"/>
        </w:rPr>
        <w:t>n</w:t>
      </w:r>
      <w:r w:rsidRPr="00FA0A19">
        <w:rPr>
          <w:rFonts w:ascii="Arial" w:hAnsi="Arial" w:cs="Arial"/>
          <w:sz w:val="24"/>
          <w:szCs w:val="24"/>
        </w:rPr>
        <w:t xml:space="preserve"> unter der Einflugschneise der Nord-West-Landebahn un</w:t>
      </w:r>
      <w:r w:rsidR="00A42181">
        <w:rPr>
          <w:rFonts w:ascii="Arial" w:hAnsi="Arial" w:cs="Arial"/>
          <w:sz w:val="24"/>
          <w:szCs w:val="24"/>
        </w:rPr>
        <w:t>d dem</w:t>
      </w:r>
      <w:r w:rsidRPr="00FA0A19">
        <w:rPr>
          <w:rFonts w:ascii="Arial" w:hAnsi="Arial" w:cs="Arial"/>
          <w:sz w:val="24"/>
          <w:szCs w:val="24"/>
        </w:rPr>
        <w:t xml:space="preserve"> damit verbundene</w:t>
      </w:r>
      <w:r w:rsidR="00A42181">
        <w:rPr>
          <w:rFonts w:ascii="Arial" w:hAnsi="Arial" w:cs="Arial"/>
          <w:sz w:val="24"/>
          <w:szCs w:val="24"/>
        </w:rPr>
        <w:t>n</w:t>
      </w:r>
      <w:r w:rsidRPr="00FA0A19">
        <w:rPr>
          <w:rFonts w:ascii="Arial" w:hAnsi="Arial" w:cs="Arial"/>
          <w:sz w:val="24"/>
          <w:szCs w:val="24"/>
        </w:rPr>
        <w:t xml:space="preserve"> Lärm bei der Herabstufung eine erhebliche Rolle gespielt haben.</w:t>
      </w:r>
      <w:r w:rsidR="00AC7684">
        <w:rPr>
          <w:rFonts w:ascii="Arial" w:hAnsi="Arial" w:cs="Arial"/>
          <w:sz w:val="24"/>
          <w:szCs w:val="24"/>
        </w:rPr>
        <w:t xml:space="preserve"> </w:t>
      </w:r>
      <w:r w:rsidR="00165ED9">
        <w:rPr>
          <w:rFonts w:ascii="Arial" w:hAnsi="Arial" w:cs="Arial"/>
          <w:sz w:val="24"/>
          <w:szCs w:val="24"/>
        </w:rPr>
        <w:t>(Siehe hierzu die im Anhang befindlichen Auszüge aus den Mietspiegel 2018 und 2016)</w:t>
      </w:r>
    </w:p>
    <w:p w:rsidR="004556A9" w:rsidRPr="00FA0A19" w:rsidRDefault="004556A9" w:rsidP="00AA6F37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BE0860" w:rsidRDefault="00BE0860" w:rsidP="00F12CE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</w:p>
    <w:p w:rsidR="00165ED9" w:rsidRPr="00FA0A19" w:rsidRDefault="00165ED9" w:rsidP="00165ED9">
      <w:p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Binger</w:t>
      </w:r>
    </w:p>
    <w:p w:rsidR="00165ED9" w:rsidRPr="00FA0A19" w:rsidRDefault="00165ED9" w:rsidP="00165ED9">
      <w:p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Müller-Wüst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A0A19">
        <w:rPr>
          <w:rFonts w:ascii="Arial" w:hAnsi="Arial" w:cs="Arial"/>
          <w:sz w:val="24"/>
          <w:szCs w:val="24"/>
        </w:rPr>
        <w:t>Rosita Jany</w:t>
      </w:r>
    </w:p>
    <w:p w:rsidR="00BE0860" w:rsidRDefault="00165ED9" w:rsidP="00165ED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FA0A19">
        <w:rPr>
          <w:rFonts w:ascii="Arial" w:hAnsi="Arial" w:cs="Arial"/>
          <w:sz w:val="24"/>
          <w:szCs w:val="24"/>
        </w:rPr>
        <w:t>(Antragsteller)</w:t>
      </w:r>
      <w:r w:rsidRPr="00FA0A19">
        <w:rPr>
          <w:rFonts w:ascii="Arial" w:hAnsi="Arial" w:cs="Arial"/>
          <w:sz w:val="24"/>
          <w:szCs w:val="24"/>
        </w:rPr>
        <w:tab/>
      </w:r>
      <w:r w:rsidRPr="00FA0A19">
        <w:rPr>
          <w:rFonts w:ascii="Arial" w:hAnsi="Arial" w:cs="Arial"/>
          <w:sz w:val="24"/>
          <w:szCs w:val="24"/>
        </w:rPr>
        <w:tab/>
      </w:r>
      <w:r w:rsidRPr="00FA0A19">
        <w:rPr>
          <w:rFonts w:ascii="Arial" w:hAnsi="Arial" w:cs="Arial"/>
          <w:sz w:val="24"/>
          <w:szCs w:val="24"/>
        </w:rPr>
        <w:tab/>
      </w:r>
      <w:r w:rsidRPr="00FA0A19">
        <w:rPr>
          <w:rFonts w:ascii="Arial" w:hAnsi="Arial" w:cs="Arial"/>
          <w:sz w:val="24"/>
          <w:szCs w:val="24"/>
        </w:rPr>
        <w:tab/>
      </w:r>
      <w:r w:rsidRPr="00FA0A19">
        <w:rPr>
          <w:rFonts w:ascii="Arial" w:hAnsi="Arial" w:cs="Arial"/>
          <w:sz w:val="24"/>
          <w:szCs w:val="24"/>
        </w:rPr>
        <w:tab/>
      </w:r>
      <w:r w:rsidRPr="00FA0A19">
        <w:rPr>
          <w:rFonts w:ascii="Arial" w:hAnsi="Arial" w:cs="Arial"/>
          <w:sz w:val="24"/>
          <w:szCs w:val="24"/>
        </w:rPr>
        <w:tab/>
        <w:t>(Fraktionsvorsitzende</w:t>
      </w:r>
      <w:r w:rsidRPr="00644DE5">
        <w:rPr>
          <w:rFonts w:ascii="Arial" w:hAnsi="Arial" w:cs="Arial"/>
        </w:rPr>
        <w:t>)</w:t>
      </w:r>
    </w:p>
    <w:p w:rsidR="00BE0860" w:rsidRDefault="00165ED9" w:rsidP="00F12CE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114564</wp:posOffset>
            </wp:positionV>
            <wp:extent cx="3510915" cy="2104390"/>
            <wp:effectExtent l="0" t="0" r="0" b="0"/>
            <wp:wrapTight wrapText="bothSides">
              <wp:wrapPolygon edited="0">
                <wp:start x="0" y="0"/>
                <wp:lineTo x="0" y="21313"/>
                <wp:lineTo x="21448" y="21313"/>
                <wp:lineTo x="21448" y="0"/>
                <wp:lineTo x="0" y="0"/>
              </wp:wrapPolygon>
            </wp:wrapTight>
            <wp:docPr id="3" name="Grafik 3" descr="C:\Users\jan\Desktop\Unbenann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\Desktop\Unbenannt-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860" w:rsidRDefault="00BE0860" w:rsidP="00F12CE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</w:p>
    <w:p w:rsidR="00BE0860" w:rsidRDefault="00BE0860" w:rsidP="00F12CE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</w:p>
    <w:p w:rsidR="00BE0860" w:rsidRDefault="00BE0860" w:rsidP="00F12CE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</w:p>
    <w:p w:rsidR="00BE0860" w:rsidRDefault="00BE0860" w:rsidP="00F12CE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</w:p>
    <w:p w:rsidR="00BE0860" w:rsidRDefault="00BE0860" w:rsidP="00F12CE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</w:p>
    <w:p w:rsidR="00BE0860" w:rsidRDefault="00BE0860" w:rsidP="00F12CE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</w:p>
    <w:p w:rsidR="00BE0860" w:rsidRDefault="00165ED9" w:rsidP="00F12CE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208544</wp:posOffset>
            </wp:positionV>
            <wp:extent cx="5937250" cy="3545205"/>
            <wp:effectExtent l="0" t="0" r="6350" b="0"/>
            <wp:wrapTight wrapText="bothSides">
              <wp:wrapPolygon edited="0">
                <wp:start x="0" y="0"/>
                <wp:lineTo x="0" y="21472"/>
                <wp:lineTo x="21554" y="21472"/>
                <wp:lineTo x="21554" y="0"/>
                <wp:lineTo x="0" y="0"/>
              </wp:wrapPolygon>
            </wp:wrapTight>
            <wp:docPr id="2" name="Grafik 2" descr="C:\Users\jan\Desktop\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\Desktop\20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860">
        <w:rPr>
          <w:rFonts w:ascii="Times New Roman" w:hAnsi="Times New Roman" w:cs="Times New Roman"/>
          <w:sz w:val="24"/>
          <w:szCs w:val="24"/>
          <w:lang w:eastAsia="de-DE"/>
        </w:rPr>
        <w:t>Auszug aus dem Mietspiegel der Stadt Frankfurt 2018:</w:t>
      </w:r>
    </w:p>
    <w:p w:rsidR="00BE0860" w:rsidRDefault="00BE0860" w:rsidP="00F12CE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</w:p>
    <w:p w:rsidR="00BE0860" w:rsidRDefault="00165ED9" w:rsidP="00F12CE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Auszug aus dem Mitspiegel der Stadt Frankfurt 2016:</w: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201930</wp:posOffset>
            </wp:positionV>
            <wp:extent cx="5904230" cy="3648710"/>
            <wp:effectExtent l="0" t="0" r="1270" b="8890"/>
            <wp:wrapTight wrapText="bothSides">
              <wp:wrapPolygon edited="0">
                <wp:start x="0" y="0"/>
                <wp:lineTo x="0" y="21540"/>
                <wp:lineTo x="21535" y="21540"/>
                <wp:lineTo x="21535" y="0"/>
                <wp:lineTo x="0" y="0"/>
              </wp:wrapPolygon>
            </wp:wrapTight>
            <wp:docPr id="1" name="Grafik 1" descr="C:\Users\jan\Desktop\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\Desktop\2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83A" w:rsidRPr="00644DE5" w:rsidRDefault="0054183A" w:rsidP="00F12CEA">
      <w:pPr>
        <w:suppressAutoHyphens/>
        <w:spacing w:after="0"/>
        <w:rPr>
          <w:rFonts w:ascii="Arial" w:hAnsi="Arial" w:cs="Arial"/>
        </w:rPr>
      </w:pPr>
      <w:bookmarkStart w:id="0" w:name="_GoBack"/>
      <w:bookmarkEnd w:id="0"/>
    </w:p>
    <w:sectPr w:rsidR="0054183A" w:rsidRPr="00644DE5" w:rsidSect="00A47B0C">
      <w:footerReference w:type="default" r:id="rId13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63" w:rsidRDefault="00412D63" w:rsidP="008260BC">
      <w:pPr>
        <w:spacing w:after="0" w:line="240" w:lineRule="auto"/>
      </w:pPr>
      <w:r>
        <w:separator/>
      </w:r>
    </w:p>
  </w:endnote>
  <w:endnote w:type="continuationSeparator" w:id="0">
    <w:p w:rsidR="00412D63" w:rsidRDefault="00412D63" w:rsidP="0082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EA" w:rsidRPr="00F12CEA" w:rsidRDefault="00F12CEA" w:rsidP="00F12CEA">
    <w:pPr>
      <w:pStyle w:val="Fuzeile"/>
      <w:jc w:val="center"/>
      <w:rPr>
        <w:rFonts w:ascii="Times New Roman" w:hAnsi="Times New Roman" w:cs="Times New Roman"/>
        <w:sz w:val="18"/>
      </w:rPr>
    </w:pPr>
    <w:r w:rsidRPr="00F12CEA">
      <w:rPr>
        <w:rFonts w:ascii="Times New Roman" w:hAnsi="Times New Roman" w:cs="Times New Roman"/>
        <w:sz w:val="18"/>
        <w:u w:val="single"/>
      </w:rPr>
      <w:t>SPD Fraktion im Ortsbeirat 5</w:t>
    </w:r>
    <w:r w:rsidRPr="00F12CEA">
      <w:rPr>
        <w:rFonts w:ascii="Times New Roman" w:hAnsi="Times New Roman" w:cs="Times New Roman"/>
        <w:sz w:val="18"/>
      </w:rPr>
      <w:t>: spd-obr5.de    E-Mail: fraktion@spd-obr5.de</w:t>
    </w:r>
  </w:p>
  <w:p w:rsidR="00F12CEA" w:rsidRPr="00F12CEA" w:rsidRDefault="00F12CEA" w:rsidP="00F12CEA">
    <w:pPr>
      <w:pStyle w:val="Fuzeile"/>
      <w:jc w:val="center"/>
      <w:rPr>
        <w:rFonts w:ascii="Times New Roman" w:hAnsi="Times New Roman" w:cs="Times New Roman"/>
        <w:sz w:val="18"/>
      </w:rPr>
    </w:pPr>
    <w:r w:rsidRPr="00F12CEA">
      <w:rPr>
        <w:rFonts w:ascii="Times New Roman" w:hAnsi="Times New Roman" w:cs="Times New Roman"/>
        <w:sz w:val="18"/>
        <w:u w:val="single"/>
      </w:rPr>
      <w:t>Fraktionsvorsitzende</w:t>
    </w:r>
    <w:r w:rsidRPr="00F12CEA">
      <w:rPr>
        <w:rFonts w:ascii="Times New Roman" w:hAnsi="Times New Roman" w:cs="Times New Roman"/>
        <w:sz w:val="18"/>
      </w:rPr>
      <w:t>: Rosita Jany, Offenbacher Landstraße 444, 60599 Frankfurt am Main, Tel.: 069 654819,</w:t>
    </w:r>
  </w:p>
  <w:p w:rsidR="00F12CEA" w:rsidRPr="00F12CEA" w:rsidRDefault="00F12CEA" w:rsidP="00F12CEA">
    <w:pPr>
      <w:pStyle w:val="Fuzeile"/>
      <w:jc w:val="center"/>
      <w:rPr>
        <w:rFonts w:ascii="Times New Roman" w:hAnsi="Times New Roman" w:cs="Times New Roman"/>
      </w:rPr>
    </w:pPr>
    <w:r w:rsidRPr="00F12CEA">
      <w:rPr>
        <w:rFonts w:ascii="Times New Roman" w:hAnsi="Times New Roman" w:cs="Times New Roman"/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63" w:rsidRDefault="00412D63" w:rsidP="008260BC">
      <w:pPr>
        <w:spacing w:after="0" w:line="240" w:lineRule="auto"/>
      </w:pPr>
      <w:r>
        <w:separator/>
      </w:r>
    </w:p>
  </w:footnote>
  <w:footnote w:type="continuationSeparator" w:id="0">
    <w:p w:rsidR="00412D63" w:rsidRDefault="00412D63" w:rsidP="0082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BC"/>
    <w:rsid w:val="000149AA"/>
    <w:rsid w:val="00020D6B"/>
    <w:rsid w:val="00024172"/>
    <w:rsid w:val="00032052"/>
    <w:rsid w:val="00045A9A"/>
    <w:rsid w:val="00062EC1"/>
    <w:rsid w:val="000830E4"/>
    <w:rsid w:val="00086258"/>
    <w:rsid w:val="000B5051"/>
    <w:rsid w:val="000D0951"/>
    <w:rsid w:val="00104201"/>
    <w:rsid w:val="00113075"/>
    <w:rsid w:val="00116DF6"/>
    <w:rsid w:val="00125E03"/>
    <w:rsid w:val="001310F8"/>
    <w:rsid w:val="00131DD7"/>
    <w:rsid w:val="00163FC8"/>
    <w:rsid w:val="00165AB6"/>
    <w:rsid w:val="00165ED9"/>
    <w:rsid w:val="00180312"/>
    <w:rsid w:val="001807D8"/>
    <w:rsid w:val="001A4717"/>
    <w:rsid w:val="001D7121"/>
    <w:rsid w:val="002072B9"/>
    <w:rsid w:val="00247235"/>
    <w:rsid w:val="00263979"/>
    <w:rsid w:val="00276005"/>
    <w:rsid w:val="002869A7"/>
    <w:rsid w:val="00294586"/>
    <w:rsid w:val="002E2CB6"/>
    <w:rsid w:val="002F3340"/>
    <w:rsid w:val="00300161"/>
    <w:rsid w:val="00311704"/>
    <w:rsid w:val="00351496"/>
    <w:rsid w:val="00364A8A"/>
    <w:rsid w:val="003E41B8"/>
    <w:rsid w:val="003F5DCF"/>
    <w:rsid w:val="00412D63"/>
    <w:rsid w:val="0043065A"/>
    <w:rsid w:val="00431877"/>
    <w:rsid w:val="0043495B"/>
    <w:rsid w:val="004556A9"/>
    <w:rsid w:val="004619A5"/>
    <w:rsid w:val="004755A2"/>
    <w:rsid w:val="00487FD3"/>
    <w:rsid w:val="004A7176"/>
    <w:rsid w:val="004C4B45"/>
    <w:rsid w:val="004F02F9"/>
    <w:rsid w:val="00510399"/>
    <w:rsid w:val="005245CC"/>
    <w:rsid w:val="00531FF5"/>
    <w:rsid w:val="00536900"/>
    <w:rsid w:val="0054183A"/>
    <w:rsid w:val="0056197F"/>
    <w:rsid w:val="00580F0F"/>
    <w:rsid w:val="00583521"/>
    <w:rsid w:val="005B5DC0"/>
    <w:rsid w:val="005C08E1"/>
    <w:rsid w:val="005E3BAE"/>
    <w:rsid w:val="005F581F"/>
    <w:rsid w:val="00601530"/>
    <w:rsid w:val="0061415A"/>
    <w:rsid w:val="006347F1"/>
    <w:rsid w:val="00644DE5"/>
    <w:rsid w:val="00677F9D"/>
    <w:rsid w:val="006810A1"/>
    <w:rsid w:val="0069186C"/>
    <w:rsid w:val="006A4F13"/>
    <w:rsid w:val="00711F5E"/>
    <w:rsid w:val="00713487"/>
    <w:rsid w:val="00722197"/>
    <w:rsid w:val="00725195"/>
    <w:rsid w:val="00751C16"/>
    <w:rsid w:val="00771FE8"/>
    <w:rsid w:val="007846C4"/>
    <w:rsid w:val="007B5338"/>
    <w:rsid w:val="007C0A78"/>
    <w:rsid w:val="007D12B3"/>
    <w:rsid w:val="007D5760"/>
    <w:rsid w:val="007E63B7"/>
    <w:rsid w:val="007F48CC"/>
    <w:rsid w:val="007F764E"/>
    <w:rsid w:val="00825F37"/>
    <w:rsid w:val="008260BC"/>
    <w:rsid w:val="008505C0"/>
    <w:rsid w:val="00852C48"/>
    <w:rsid w:val="0086516C"/>
    <w:rsid w:val="00875A70"/>
    <w:rsid w:val="00876CC9"/>
    <w:rsid w:val="008A7EF0"/>
    <w:rsid w:val="008E18A9"/>
    <w:rsid w:val="008E4A9C"/>
    <w:rsid w:val="008F3A10"/>
    <w:rsid w:val="008F56F9"/>
    <w:rsid w:val="00906A53"/>
    <w:rsid w:val="00915132"/>
    <w:rsid w:val="00933956"/>
    <w:rsid w:val="00972E9C"/>
    <w:rsid w:val="009877B7"/>
    <w:rsid w:val="009B0775"/>
    <w:rsid w:val="009D2527"/>
    <w:rsid w:val="00A00999"/>
    <w:rsid w:val="00A13A76"/>
    <w:rsid w:val="00A1781B"/>
    <w:rsid w:val="00A42181"/>
    <w:rsid w:val="00A47B0C"/>
    <w:rsid w:val="00AA6F37"/>
    <w:rsid w:val="00AC5434"/>
    <w:rsid w:val="00AC7684"/>
    <w:rsid w:val="00AD7E42"/>
    <w:rsid w:val="00AF1335"/>
    <w:rsid w:val="00AF1BFC"/>
    <w:rsid w:val="00AF6AE3"/>
    <w:rsid w:val="00B1485F"/>
    <w:rsid w:val="00B219A2"/>
    <w:rsid w:val="00B25F00"/>
    <w:rsid w:val="00B332BA"/>
    <w:rsid w:val="00B440B2"/>
    <w:rsid w:val="00B455DB"/>
    <w:rsid w:val="00B52791"/>
    <w:rsid w:val="00B61132"/>
    <w:rsid w:val="00B77637"/>
    <w:rsid w:val="00B9086F"/>
    <w:rsid w:val="00B9166E"/>
    <w:rsid w:val="00BE0860"/>
    <w:rsid w:val="00BE1357"/>
    <w:rsid w:val="00BE3EC1"/>
    <w:rsid w:val="00BF7C18"/>
    <w:rsid w:val="00C57CC3"/>
    <w:rsid w:val="00C65D1B"/>
    <w:rsid w:val="00CC4F29"/>
    <w:rsid w:val="00D11A2A"/>
    <w:rsid w:val="00D12E40"/>
    <w:rsid w:val="00D17F4B"/>
    <w:rsid w:val="00D27E28"/>
    <w:rsid w:val="00D64DDD"/>
    <w:rsid w:val="00D66499"/>
    <w:rsid w:val="00D758BF"/>
    <w:rsid w:val="00D75A21"/>
    <w:rsid w:val="00DB5269"/>
    <w:rsid w:val="00DD352A"/>
    <w:rsid w:val="00DE0E7E"/>
    <w:rsid w:val="00DF21AB"/>
    <w:rsid w:val="00DF3D27"/>
    <w:rsid w:val="00E006B3"/>
    <w:rsid w:val="00E02062"/>
    <w:rsid w:val="00E11A82"/>
    <w:rsid w:val="00E3076F"/>
    <w:rsid w:val="00E403FC"/>
    <w:rsid w:val="00E42C18"/>
    <w:rsid w:val="00E7502C"/>
    <w:rsid w:val="00EB4558"/>
    <w:rsid w:val="00EE6C58"/>
    <w:rsid w:val="00F10183"/>
    <w:rsid w:val="00F12CEA"/>
    <w:rsid w:val="00F146D0"/>
    <w:rsid w:val="00F7219C"/>
    <w:rsid w:val="00F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69926-5934-4C5C-BEE9-BAFA3C13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19A5"/>
  </w:style>
  <w:style w:type="paragraph" w:styleId="berschrift1">
    <w:name w:val="heading 1"/>
    <w:basedOn w:val="Standard"/>
    <w:next w:val="Standard"/>
    <w:link w:val="berschrift1Zchn"/>
    <w:qFormat/>
    <w:rsid w:val="008260B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260BC"/>
    <w:rPr>
      <w:rFonts w:ascii="Arial" w:eastAsia="Times New Roman" w:hAnsi="Arial" w:cs="Times New Roman"/>
      <w:sz w:val="4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0B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60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60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60B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1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CEA"/>
  </w:style>
  <w:style w:type="paragraph" w:styleId="Fuzeile">
    <w:name w:val="footer"/>
    <w:basedOn w:val="Standard"/>
    <w:link w:val="FuzeileZchn"/>
    <w:uiPriority w:val="99"/>
    <w:unhideWhenUsed/>
    <w:rsid w:val="00F1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CEA"/>
  </w:style>
  <w:style w:type="numbering" w:customStyle="1" w:styleId="Formatvorlage2">
    <w:name w:val="Formatvorlage2"/>
    <w:uiPriority w:val="99"/>
    <w:rsid w:val="00F12CEA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7F48C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A6F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cmpparsedlocation">
    <w:name w:val="cmp_parsed_location"/>
    <w:basedOn w:val="Absatz-Standardschriftart"/>
    <w:rsid w:val="00AA6F37"/>
  </w:style>
  <w:style w:type="character" w:customStyle="1" w:styleId="cmpparseddate">
    <w:name w:val="cmp_parsed_date"/>
    <w:basedOn w:val="Absatz-Standardschriftart"/>
    <w:rsid w:val="00AA6F37"/>
  </w:style>
  <w:style w:type="character" w:styleId="Fett">
    <w:name w:val="Strong"/>
    <w:basedOn w:val="Absatz-Standardschriftart"/>
    <w:uiPriority w:val="22"/>
    <w:qFormat/>
    <w:rsid w:val="00AA6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E17C9-62FF-4437-B03A-056EAC29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Binger</dc:creator>
  <cp:lastModifiedBy>Jan Binger</cp:lastModifiedBy>
  <cp:revision>7</cp:revision>
  <dcterms:created xsi:type="dcterms:W3CDTF">2018-07-26T18:00:00Z</dcterms:created>
  <dcterms:modified xsi:type="dcterms:W3CDTF">2018-07-26T18:24:00Z</dcterms:modified>
</cp:coreProperties>
</file>