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7E2E26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4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4431735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860872" w:rsidRDefault="00860872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7D122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:rsidR="003946F2" w:rsidRPr="00860872" w:rsidRDefault="00860872" w:rsidP="00860872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860872">
        <w:rPr>
          <w:rFonts w:ascii="Arial" w:hAnsi="Arial" w:cs="Arial"/>
          <w:sz w:val="28"/>
          <w:szCs w:val="28"/>
        </w:rPr>
        <w:t>Antrag</w:t>
      </w:r>
    </w:p>
    <w:p w:rsidR="003946F2" w:rsidRPr="00223807" w:rsidRDefault="0016499F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Verkehrsmessung in der Frauenhofstraße</w:t>
      </w:r>
      <w:r w:rsidR="007D122A">
        <w:rPr>
          <w:rFonts w:ascii="Arial" w:hAnsi="Arial" w:cs="Arial"/>
          <w:b/>
          <w:sz w:val="28"/>
          <w:szCs w:val="28"/>
        </w:rPr>
        <w:t xml:space="preserve">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CD1956" w:rsidRDefault="00223807" w:rsidP="00665A0E">
      <w:pPr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16499F">
        <w:rPr>
          <w:rFonts w:ascii="Arial" w:hAnsi="Arial" w:cs="Arial"/>
        </w:rPr>
        <w:t xml:space="preserve"> in der Frauenhofstraße in Niederrad, zwischen Bruc</w:t>
      </w:r>
      <w:r w:rsidR="0016499F">
        <w:rPr>
          <w:rFonts w:ascii="Arial" w:hAnsi="Arial" w:cs="Arial"/>
        </w:rPr>
        <w:t>h</w:t>
      </w:r>
      <w:r w:rsidR="0016499F">
        <w:rPr>
          <w:rFonts w:ascii="Arial" w:hAnsi="Arial" w:cs="Arial"/>
        </w:rPr>
        <w:t xml:space="preserve">feldstraße und Niederräder Landstraße, eine Verkehrsmessung durchzuführen. Dabei </w:t>
      </w:r>
      <w:r w:rsidR="00CD1956">
        <w:rPr>
          <w:rFonts w:ascii="Arial" w:hAnsi="Arial" w:cs="Arial"/>
        </w:rPr>
        <w:t>sind folgende Fragen zu beantworten:</w:t>
      </w:r>
    </w:p>
    <w:p w:rsidR="00CD1956" w:rsidRPr="00CD1956" w:rsidRDefault="00CD1956" w:rsidP="00CD195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Wie häufig wird die zulässige Höchstgeschwindigkeit von 30km/h überschritten und kann ein fest installierter Blitzer sinnvoll sein?</w:t>
      </w:r>
    </w:p>
    <w:p w:rsidR="00CD1956" w:rsidRPr="00CD1956" w:rsidRDefault="00CD1956" w:rsidP="00CD195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Wie hoch ist die Feinstaubbelastung in diesem Abschnitt der Frauenhofstraße</w:t>
      </w:r>
    </w:p>
    <w:p w:rsidR="004C5DC1" w:rsidRPr="00CD1956" w:rsidRDefault="00CD1956" w:rsidP="00CD195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Wie häufig gibt es Falschparker und wie kann die geltende Parkordnung dauerhaft gesichert werden.</w:t>
      </w:r>
    </w:p>
    <w:p w:rsidR="00CD1956" w:rsidRPr="00CD1956" w:rsidRDefault="00CD1956" w:rsidP="00CD1956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Wie kann den sogenannten Elterntaxis entgegengewirkt werden?</w:t>
      </w:r>
    </w:p>
    <w:p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C652FD" w:rsidRPr="00C652FD" w:rsidRDefault="0016499F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Die Frauenhofstraße in Niederrad </w:t>
      </w:r>
      <w:r w:rsidR="00DA07C4">
        <w:rPr>
          <w:rFonts w:ascii="Arial" w:hAnsi="Arial" w:cs="Arial"/>
        </w:rPr>
        <w:t>ist im oben genannten Abschnitt stark belastet durch Ve</w:t>
      </w:r>
      <w:r w:rsidR="00DA07C4">
        <w:rPr>
          <w:rFonts w:ascii="Arial" w:hAnsi="Arial" w:cs="Arial"/>
        </w:rPr>
        <w:t>r</w:t>
      </w:r>
      <w:r w:rsidR="00DA07C4">
        <w:rPr>
          <w:rFonts w:ascii="Arial" w:hAnsi="Arial" w:cs="Arial"/>
        </w:rPr>
        <w:t>kehrsteilnehmer*innen, die die zulässige Höchstgeschwindigkeit überschreiten und Falsc</w:t>
      </w:r>
      <w:r w:rsidR="00DA07C4">
        <w:rPr>
          <w:rFonts w:ascii="Arial" w:hAnsi="Arial" w:cs="Arial"/>
        </w:rPr>
        <w:t>h</w:t>
      </w:r>
      <w:r w:rsidR="00DA07C4">
        <w:rPr>
          <w:rFonts w:ascii="Arial" w:hAnsi="Arial" w:cs="Arial"/>
        </w:rPr>
        <w:t xml:space="preserve">parker. Zudem wird dieser Straßenabschnitt oft als Abkürzung genutzt und Elterntaxis in die Frauenhofstraße sind ein Problem. Eine Verkehrsmessung soll Aufschluss </w:t>
      </w:r>
      <w:r w:rsidR="00F6259B">
        <w:rPr>
          <w:rFonts w:ascii="Arial" w:hAnsi="Arial" w:cs="Arial"/>
        </w:rPr>
        <w:t xml:space="preserve">zu diesen Fragen geben und dazu führen, dass Gegenmaßnahmen erwirkt werden. </w:t>
      </w:r>
      <w:bookmarkStart w:id="0" w:name="_GoBack"/>
      <w:bookmarkEnd w:id="0"/>
    </w:p>
    <w:p w:rsidR="00261A23" w:rsidRDefault="00261A23" w:rsidP="008158E1">
      <w:pPr>
        <w:rPr>
          <w:rFonts w:ascii="Arial" w:hAnsi="Arial" w:cs="Arial"/>
        </w:rPr>
      </w:pPr>
    </w:p>
    <w:p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C8" w:rsidRDefault="004F38C8" w:rsidP="00C4017B">
      <w:pPr>
        <w:spacing w:after="0" w:line="240" w:lineRule="auto"/>
      </w:pPr>
      <w:r>
        <w:separator/>
      </w:r>
    </w:p>
  </w:endnote>
  <w:endnote w:type="continuationSeparator" w:id="0">
    <w:p w:rsidR="004F38C8" w:rsidRDefault="004F38C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C8" w:rsidRDefault="004F38C8" w:rsidP="00C4017B">
      <w:pPr>
        <w:spacing w:after="0" w:line="240" w:lineRule="auto"/>
      </w:pPr>
      <w:r>
        <w:separator/>
      </w:r>
    </w:p>
  </w:footnote>
  <w:footnote w:type="continuationSeparator" w:id="0">
    <w:p w:rsidR="004F38C8" w:rsidRDefault="004F38C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0A53"/>
    <w:multiLevelType w:val="hybridMultilevel"/>
    <w:tmpl w:val="877C37DA"/>
    <w:lvl w:ilvl="0" w:tplc="73A84E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5457A"/>
    <w:rsid w:val="00061362"/>
    <w:rsid w:val="00086A96"/>
    <w:rsid w:val="000B30E6"/>
    <w:rsid w:val="000F1DC9"/>
    <w:rsid w:val="000F300F"/>
    <w:rsid w:val="00137EB3"/>
    <w:rsid w:val="001403C7"/>
    <w:rsid w:val="00145139"/>
    <w:rsid w:val="00153D07"/>
    <w:rsid w:val="0016499F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423FE"/>
    <w:rsid w:val="00442928"/>
    <w:rsid w:val="00444E1F"/>
    <w:rsid w:val="00454127"/>
    <w:rsid w:val="0046154B"/>
    <w:rsid w:val="00461975"/>
    <w:rsid w:val="00464671"/>
    <w:rsid w:val="00474E9A"/>
    <w:rsid w:val="004772DB"/>
    <w:rsid w:val="00493967"/>
    <w:rsid w:val="004A7917"/>
    <w:rsid w:val="004C3DA3"/>
    <w:rsid w:val="004C5DC1"/>
    <w:rsid w:val="004D1193"/>
    <w:rsid w:val="004D66BA"/>
    <w:rsid w:val="004F38C8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B2558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D122A"/>
    <w:rsid w:val="007E2E26"/>
    <w:rsid w:val="007E5CC0"/>
    <w:rsid w:val="008158E1"/>
    <w:rsid w:val="008166C1"/>
    <w:rsid w:val="00822FB8"/>
    <w:rsid w:val="00847D36"/>
    <w:rsid w:val="00853A46"/>
    <w:rsid w:val="00860872"/>
    <w:rsid w:val="0086116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323B5"/>
    <w:rsid w:val="00A5215F"/>
    <w:rsid w:val="00A70FA0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956"/>
    <w:rsid w:val="00D10315"/>
    <w:rsid w:val="00D17357"/>
    <w:rsid w:val="00D31333"/>
    <w:rsid w:val="00D33580"/>
    <w:rsid w:val="00D445A9"/>
    <w:rsid w:val="00D85D85"/>
    <w:rsid w:val="00DA07C4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55AC"/>
    <w:rsid w:val="00F6259B"/>
    <w:rsid w:val="00F67003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10A5-18BF-4BBA-A104-AB2466D3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2020-02-05T14:39:00Z</dcterms:created>
  <dcterms:modified xsi:type="dcterms:W3CDTF">2020-02-27T13:03:00Z</dcterms:modified>
</cp:coreProperties>
</file>