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1120" w14:textId="77777777" w:rsidR="00413901" w:rsidRPr="00712911" w:rsidRDefault="00413901">
      <w:pPr>
        <w:rPr>
          <w:rFonts w:ascii="Arial" w:hAnsi="Arial" w:cs="Arial"/>
        </w:rPr>
      </w:pPr>
    </w:p>
    <w:p w14:paraId="70B0F3E4" w14:textId="1D51F151" w:rsidR="00A91CEA" w:rsidRDefault="00095809" w:rsidP="007530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712911">
        <w:rPr>
          <w:rFonts w:ascii="Arial" w:hAnsi="Arial" w:cs="Arial"/>
        </w:rPr>
        <w:t xml:space="preserve">. </w:t>
      </w:r>
      <w:r w:rsidR="006A13DA">
        <w:rPr>
          <w:rFonts w:ascii="Arial" w:hAnsi="Arial" w:cs="Arial"/>
        </w:rPr>
        <w:t>April</w:t>
      </w:r>
      <w:r>
        <w:rPr>
          <w:rFonts w:ascii="Arial" w:hAnsi="Arial" w:cs="Arial"/>
        </w:rPr>
        <w:t xml:space="preserve"> 202</w:t>
      </w:r>
      <w:r w:rsidR="006A13DA">
        <w:rPr>
          <w:rFonts w:ascii="Arial" w:hAnsi="Arial" w:cs="Arial"/>
        </w:rPr>
        <w:t>3</w:t>
      </w:r>
    </w:p>
    <w:p w14:paraId="4F8963F1" w14:textId="77777777" w:rsidR="00DF3C9F" w:rsidRPr="007530A0" w:rsidRDefault="00DF3C9F" w:rsidP="007530A0">
      <w:pPr>
        <w:jc w:val="right"/>
        <w:rPr>
          <w:rFonts w:ascii="Arial" w:hAnsi="Arial" w:cs="Arial"/>
        </w:rPr>
      </w:pPr>
    </w:p>
    <w:p w14:paraId="23A582AB" w14:textId="2DD96ACB" w:rsidR="00B01159" w:rsidRDefault="00B01159" w:rsidP="00F611F2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01159">
        <w:rPr>
          <w:rFonts w:ascii="Arial" w:hAnsi="Arial" w:cs="Arial"/>
          <w:b/>
          <w:sz w:val="28"/>
          <w:szCs w:val="28"/>
        </w:rPr>
        <w:t xml:space="preserve">Etat-Anregung </w:t>
      </w:r>
      <w:r w:rsidRPr="00B01159">
        <w:rPr>
          <w:rFonts w:ascii="Arial" w:hAnsi="Arial" w:cs="Arial"/>
          <w:b/>
          <w:sz w:val="28"/>
          <w:szCs w:val="28"/>
        </w:rPr>
        <w:br/>
        <w:t>zum Haushalt 202</w:t>
      </w:r>
      <w:r>
        <w:rPr>
          <w:rFonts w:ascii="Arial" w:hAnsi="Arial" w:cs="Arial"/>
          <w:b/>
          <w:sz w:val="28"/>
          <w:szCs w:val="28"/>
        </w:rPr>
        <w:t>3</w:t>
      </w:r>
    </w:p>
    <w:p w14:paraId="5748B5FB" w14:textId="77777777" w:rsidR="00B01159" w:rsidRDefault="00B01159" w:rsidP="00F611F2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34BB5C2E" w14:textId="77777777" w:rsidR="007D50FA" w:rsidRPr="007D50FA" w:rsidRDefault="007D50FA" w:rsidP="007D50FA">
      <w:pPr>
        <w:jc w:val="both"/>
        <w:rPr>
          <w:rFonts w:ascii="Arial" w:hAnsi="Arial" w:cs="Arial"/>
        </w:rPr>
      </w:pPr>
      <w:r w:rsidRPr="007D50FA">
        <w:rPr>
          <w:rFonts w:ascii="Arial" w:hAnsi="Arial" w:cs="Arial"/>
        </w:rPr>
        <w:t>Produktbereich 16 Nahverkehr und ÖPNV</w:t>
      </w:r>
    </w:p>
    <w:p w14:paraId="7226BC37" w14:textId="12CC2010" w:rsidR="00B01159" w:rsidRPr="007D50FA" w:rsidRDefault="007D50FA" w:rsidP="007D50FA">
      <w:pPr>
        <w:jc w:val="both"/>
        <w:rPr>
          <w:rFonts w:ascii="Arial" w:hAnsi="Arial" w:cs="Arial"/>
        </w:rPr>
      </w:pPr>
      <w:r w:rsidRPr="007D50FA">
        <w:rPr>
          <w:rFonts w:ascii="Arial" w:hAnsi="Arial" w:cs="Arial"/>
        </w:rPr>
        <w:t>Produktgruppe 16.03 Verkehrsanlagen</w:t>
      </w:r>
    </w:p>
    <w:p w14:paraId="530F828A" w14:textId="77777777" w:rsidR="00B01159" w:rsidRPr="00B01159" w:rsidRDefault="00B01159" w:rsidP="00B01159">
      <w:pPr>
        <w:jc w:val="both"/>
        <w:rPr>
          <w:rFonts w:ascii="Arial" w:hAnsi="Arial" w:cs="Arial"/>
        </w:rPr>
      </w:pPr>
    </w:p>
    <w:p w14:paraId="02341996" w14:textId="5D206E9F" w:rsidR="00D00D91" w:rsidRPr="007D50FA" w:rsidRDefault="007E7B91" w:rsidP="00B01159">
      <w:pPr>
        <w:pStyle w:val="KeinLeerraum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</w:rPr>
        <w:t>Verkehrskonzept für Veranstaltungen im Deutsche Bank Park (Waldstadion) und die geplante Multifunktionshalle</w:t>
      </w:r>
      <w:r w:rsidR="00535332" w:rsidRPr="007D50FA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276C0E" w:rsidRPr="007D50FA">
        <w:rPr>
          <w:rFonts w:ascii="Arial" w:hAnsi="Arial" w:cs="Arial"/>
          <w:b/>
          <w:sz w:val="28"/>
          <w:szCs w:val="28"/>
        </w:rPr>
        <w:t xml:space="preserve"> </w:t>
      </w:r>
    </w:p>
    <w:p w14:paraId="23C63987" w14:textId="77777777" w:rsidR="00A52CC6" w:rsidRPr="00D00D91" w:rsidRDefault="00A52CC6" w:rsidP="00F611F2">
      <w:pPr>
        <w:pStyle w:val="KeinLeerraum"/>
        <w:spacing w:line="276" w:lineRule="auto"/>
        <w:jc w:val="center"/>
        <w:rPr>
          <w:rFonts w:ascii="Arial" w:hAnsi="Arial" w:cs="Arial"/>
        </w:rPr>
      </w:pPr>
    </w:p>
    <w:p w14:paraId="097E8D08" w14:textId="77777777" w:rsidR="008338F1" w:rsidRPr="008338F1" w:rsidRDefault="008338F1" w:rsidP="008338F1">
      <w:pPr>
        <w:jc w:val="both"/>
        <w:rPr>
          <w:rFonts w:ascii="Arial" w:hAnsi="Arial" w:cs="Arial"/>
        </w:rPr>
      </w:pPr>
      <w:r w:rsidRPr="008338F1">
        <w:rPr>
          <w:rFonts w:ascii="Arial" w:hAnsi="Arial" w:cs="Arial"/>
        </w:rPr>
        <w:t>Die Stadtverordnetenversammlung möge beschließen:</w:t>
      </w:r>
    </w:p>
    <w:p w14:paraId="56F531E3" w14:textId="77777777" w:rsidR="008338F1" w:rsidRPr="008338F1" w:rsidRDefault="008338F1" w:rsidP="008338F1">
      <w:pPr>
        <w:jc w:val="both"/>
        <w:rPr>
          <w:rFonts w:ascii="Arial" w:hAnsi="Arial" w:cs="Arial"/>
        </w:rPr>
      </w:pPr>
    </w:p>
    <w:p w14:paraId="1787C455" w14:textId="5A87CE63" w:rsidR="008338F1" w:rsidRPr="008338F1" w:rsidRDefault="008338F1" w:rsidP="00BC4E49">
      <w:pPr>
        <w:spacing w:line="276" w:lineRule="auto"/>
        <w:jc w:val="both"/>
        <w:rPr>
          <w:rFonts w:ascii="Arial" w:hAnsi="Arial" w:cs="Arial"/>
        </w:rPr>
      </w:pPr>
      <w:r w:rsidRPr="008338F1">
        <w:rPr>
          <w:rFonts w:ascii="Arial" w:hAnsi="Arial" w:cs="Arial"/>
        </w:rPr>
        <w:t>Im Haushalt 202</w:t>
      </w:r>
      <w:r w:rsidR="006A13DA">
        <w:rPr>
          <w:rFonts w:ascii="Arial" w:hAnsi="Arial" w:cs="Arial"/>
        </w:rPr>
        <w:t>3</w:t>
      </w:r>
      <w:r w:rsidRPr="008338F1">
        <w:rPr>
          <w:rFonts w:ascii="Arial" w:hAnsi="Arial" w:cs="Arial"/>
        </w:rPr>
        <w:t xml:space="preserve"> werden ausreichend</w:t>
      </w:r>
      <w:r w:rsidR="0049376F">
        <w:rPr>
          <w:rFonts w:ascii="Arial" w:hAnsi="Arial" w:cs="Arial"/>
        </w:rPr>
        <w:t xml:space="preserve"> Mittel</w:t>
      </w:r>
      <w:r w:rsidR="007E7B91">
        <w:rPr>
          <w:rFonts w:ascii="Arial" w:hAnsi="Arial" w:cs="Arial"/>
        </w:rPr>
        <w:t xml:space="preserve"> für die Erstellung</w:t>
      </w:r>
      <w:r w:rsidRPr="008338F1">
        <w:rPr>
          <w:rFonts w:ascii="Arial" w:hAnsi="Arial" w:cs="Arial"/>
        </w:rPr>
        <w:t xml:space="preserve"> </w:t>
      </w:r>
      <w:r w:rsidR="007E7B91">
        <w:rPr>
          <w:rFonts w:ascii="Arial" w:hAnsi="Arial" w:cs="Arial"/>
        </w:rPr>
        <w:t xml:space="preserve">eines Verkehrskonzepts für Veranstaltungen im Deutsche Bank Park (Waldstadion) und die geplante Multifunktionshalle eingestellt. Ziel soll sein, dass der Stadtteil Niederrad vollständig entlastet und Verkehr aus der Stadt herausgehalten wird. </w:t>
      </w:r>
    </w:p>
    <w:p w14:paraId="4E83B5D0" w14:textId="77777777" w:rsidR="008338F1" w:rsidRPr="008338F1" w:rsidRDefault="008338F1" w:rsidP="008338F1">
      <w:pPr>
        <w:jc w:val="both"/>
        <w:rPr>
          <w:rFonts w:ascii="Arial" w:hAnsi="Arial" w:cs="Arial"/>
        </w:rPr>
      </w:pPr>
    </w:p>
    <w:p w14:paraId="6737A3A5" w14:textId="77777777" w:rsidR="0080697C" w:rsidRDefault="0080697C" w:rsidP="008338F1">
      <w:pPr>
        <w:jc w:val="both"/>
        <w:rPr>
          <w:rFonts w:ascii="Arial" w:hAnsi="Arial" w:cs="Arial"/>
          <w:b/>
          <w:bCs/>
        </w:rPr>
      </w:pPr>
    </w:p>
    <w:p w14:paraId="2DE2CA99" w14:textId="0DAAA990" w:rsidR="008338F1" w:rsidRPr="008338F1" w:rsidRDefault="008338F1" w:rsidP="008338F1">
      <w:pPr>
        <w:jc w:val="both"/>
        <w:rPr>
          <w:rFonts w:ascii="Arial" w:hAnsi="Arial" w:cs="Arial"/>
        </w:rPr>
      </w:pPr>
      <w:r w:rsidRPr="001771A4">
        <w:rPr>
          <w:rFonts w:ascii="Arial" w:hAnsi="Arial" w:cs="Arial"/>
          <w:b/>
          <w:bCs/>
        </w:rPr>
        <w:t>Begründung</w:t>
      </w:r>
      <w:r w:rsidRPr="008338F1">
        <w:rPr>
          <w:rFonts w:ascii="Arial" w:hAnsi="Arial" w:cs="Arial"/>
        </w:rPr>
        <w:t>:</w:t>
      </w:r>
    </w:p>
    <w:p w14:paraId="708327D8" w14:textId="77777777" w:rsidR="008338F1" w:rsidRPr="008338F1" w:rsidRDefault="008338F1" w:rsidP="008338F1">
      <w:pPr>
        <w:jc w:val="both"/>
        <w:rPr>
          <w:rFonts w:ascii="Arial" w:hAnsi="Arial" w:cs="Arial"/>
        </w:rPr>
      </w:pPr>
    </w:p>
    <w:p w14:paraId="0A1CC54A" w14:textId="1ECB7AAB" w:rsidR="00276C0E" w:rsidRPr="007E7B91" w:rsidRDefault="007E7B91" w:rsidP="008338F1">
      <w:pPr>
        <w:suppressAutoHyphens/>
        <w:spacing w:line="276" w:lineRule="auto"/>
        <w:jc w:val="both"/>
        <w:rPr>
          <w:rFonts w:ascii="Arial" w:hAnsi="Arial" w:cs="Arial"/>
        </w:rPr>
      </w:pPr>
      <w:r w:rsidRPr="007E7B91">
        <w:rPr>
          <w:rFonts w:ascii="Arial" w:hAnsi="Arial" w:cs="Arial"/>
        </w:rPr>
        <w:t>Am</w:t>
      </w:r>
      <w:r>
        <w:rPr>
          <w:rFonts w:ascii="Arial" w:hAnsi="Arial" w:cs="Arial"/>
        </w:rPr>
        <w:t xml:space="preserve"> Deutsche Bank Park</w:t>
      </w:r>
      <w:r w:rsidRPr="007E7B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7E7B91">
        <w:rPr>
          <w:rFonts w:ascii="Arial" w:hAnsi="Arial" w:cs="Arial"/>
        </w:rPr>
        <w:t>Waldstadion</w:t>
      </w:r>
      <w:r>
        <w:rPr>
          <w:rFonts w:ascii="Arial" w:hAnsi="Arial" w:cs="Arial"/>
        </w:rPr>
        <w:t>)</w:t>
      </w:r>
      <w:r w:rsidRPr="007E7B91">
        <w:rPr>
          <w:rFonts w:ascii="Arial" w:hAnsi="Arial" w:cs="Arial"/>
        </w:rPr>
        <w:t xml:space="preserve"> soll nun die seit langem geplante Multifunktionshalle entstehen. Der Bereich ist durch Veranstaltungen im Waldstadion sehr häufig von Staus betroffen. Der sogenannte Helene Fischer-Stau, der zur Folge hatte, dass Veranstaltungsbesucher auf der A3 parkten, darf sich nicht wiederholen. Darüber hinaus gibt es schon jetzt keinen ausreichenden Parkraum in der direkten Umgebung. </w:t>
      </w:r>
      <w:r w:rsidR="001D2560">
        <w:rPr>
          <w:rFonts w:ascii="Arial" w:hAnsi="Arial" w:cs="Arial"/>
        </w:rPr>
        <w:t xml:space="preserve">Die </w:t>
      </w:r>
      <w:r w:rsidRPr="007E7B91">
        <w:rPr>
          <w:rFonts w:ascii="Arial" w:hAnsi="Arial" w:cs="Arial"/>
        </w:rPr>
        <w:t>Ansiedlung einer Multifunktionshalle dort verschärft die Situation. Die Halle kann daher nicht ohne ein schlüssiges Verkehrs- und Parkkonzept geplant werden, um weitere Staus und höheren Parkdruck in Niederrad zu verhindern.</w:t>
      </w:r>
      <w:r w:rsidR="00C8285E" w:rsidRPr="007E7B91">
        <w:rPr>
          <w:rFonts w:ascii="Arial" w:hAnsi="Arial" w:cs="Arial"/>
        </w:rPr>
        <w:t xml:space="preserve"> </w:t>
      </w:r>
    </w:p>
    <w:p w14:paraId="0CC953B8" w14:textId="77777777" w:rsidR="005B62EF" w:rsidRPr="00D00D91" w:rsidRDefault="005B62EF" w:rsidP="00C022CF">
      <w:pPr>
        <w:suppressAutoHyphens/>
        <w:spacing w:line="276" w:lineRule="auto"/>
        <w:jc w:val="both"/>
        <w:rPr>
          <w:rFonts w:ascii="Arial" w:hAnsi="Arial" w:cs="Arial"/>
        </w:rPr>
      </w:pPr>
    </w:p>
    <w:p w14:paraId="229D7749" w14:textId="77777777" w:rsidR="00D00D91" w:rsidRPr="00D00D91" w:rsidRDefault="00D00D91" w:rsidP="00C022CF">
      <w:pPr>
        <w:suppressAutoHyphens/>
        <w:spacing w:line="276" w:lineRule="auto"/>
        <w:rPr>
          <w:rFonts w:ascii="Arial" w:hAnsi="Arial" w:cs="Arial"/>
        </w:rPr>
      </w:pPr>
    </w:p>
    <w:p w14:paraId="0DF60344" w14:textId="03914175" w:rsidR="00D00D91" w:rsidRPr="00D00D91" w:rsidRDefault="00EF7DA8" w:rsidP="00C022CF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Andrea Müller-Wüst</w:t>
      </w:r>
    </w:p>
    <w:p w14:paraId="31E7EFB7" w14:textId="6871D4A8" w:rsidR="00D00D91" w:rsidRDefault="006A13DA" w:rsidP="00C022CF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Dr. Jan Binger</w:t>
      </w:r>
      <w:r>
        <w:rPr>
          <w:rFonts w:ascii="Arial" w:hAnsi="Arial" w:cs="Arial"/>
        </w:rPr>
        <w:tab/>
      </w:r>
      <w:r w:rsidR="005B62EF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545536">
        <w:rPr>
          <w:rFonts w:ascii="Arial" w:hAnsi="Arial" w:cs="Arial"/>
        </w:rPr>
        <w:t>Dr. Jan Binger</w:t>
      </w:r>
    </w:p>
    <w:p w14:paraId="11FA6C5A" w14:textId="19E56833" w:rsidR="0080697C" w:rsidRPr="0053456E" w:rsidRDefault="0080697C" w:rsidP="0080697C">
      <w:pPr>
        <w:suppressAutoHyphens/>
        <w:spacing w:line="276" w:lineRule="auto"/>
        <w:rPr>
          <w:rFonts w:ascii="Arial" w:hAnsi="Arial" w:cs="Arial"/>
        </w:rPr>
      </w:pPr>
      <w:r w:rsidRPr="00B57F50">
        <w:rPr>
          <w:rFonts w:ascii="Arial" w:hAnsi="Arial" w:cs="Arial"/>
        </w:rPr>
        <w:t>Martin-Benedikt Schäfer</w:t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  <w:t>Martin-Benedikt Schäfer</w:t>
      </w:r>
    </w:p>
    <w:p w14:paraId="4F1B6E91" w14:textId="77777777" w:rsidR="0080697C" w:rsidRPr="00B57F50" w:rsidRDefault="0080697C" w:rsidP="0080697C">
      <w:pPr>
        <w:suppressAutoHyphens/>
        <w:spacing w:line="276" w:lineRule="auto"/>
        <w:rPr>
          <w:rFonts w:ascii="Arial" w:hAnsi="Arial" w:cs="Arial"/>
        </w:rPr>
      </w:pPr>
      <w:r w:rsidRPr="00B57F50">
        <w:rPr>
          <w:rFonts w:ascii="Arial" w:hAnsi="Arial" w:cs="Arial"/>
        </w:rPr>
        <w:t>Dr. Uwe Schulz</w:t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  <w:t>Dr. Uwe Schulz</w:t>
      </w:r>
    </w:p>
    <w:p w14:paraId="6A6DA184" w14:textId="77777777" w:rsidR="0080697C" w:rsidRPr="00B57F50" w:rsidRDefault="0080697C" w:rsidP="0080697C">
      <w:pPr>
        <w:suppressAutoHyphens/>
        <w:spacing w:line="276" w:lineRule="auto"/>
        <w:rPr>
          <w:rFonts w:ascii="Arial" w:hAnsi="Arial" w:cs="Arial"/>
        </w:rPr>
      </w:pPr>
      <w:r w:rsidRPr="00B57F50">
        <w:rPr>
          <w:rFonts w:ascii="Arial" w:hAnsi="Arial" w:cs="Arial"/>
        </w:rPr>
        <w:t>(Antragsteller)</w:t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  <w:t>(Fraktionsvorsitzende</w:t>
      </w:r>
      <w:r>
        <w:rPr>
          <w:rFonts w:ascii="Arial" w:hAnsi="Arial" w:cs="Arial"/>
        </w:rPr>
        <w:t>)</w:t>
      </w:r>
    </w:p>
    <w:p w14:paraId="69EC818E" w14:textId="77777777" w:rsidR="0080697C" w:rsidRDefault="0080697C" w:rsidP="00C022CF">
      <w:pPr>
        <w:suppressAutoHyphens/>
        <w:spacing w:line="276" w:lineRule="auto"/>
        <w:rPr>
          <w:rFonts w:ascii="Arial" w:hAnsi="Arial" w:cs="Arial"/>
        </w:rPr>
      </w:pPr>
    </w:p>
    <w:p w14:paraId="16EC6030" w14:textId="60BECBAD" w:rsidR="00C022CF" w:rsidRPr="00620E09" w:rsidRDefault="00C022CF" w:rsidP="00D00D91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sectPr w:rsidR="00C022CF" w:rsidRPr="00620E09" w:rsidSect="00041DB9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396A5" w14:textId="77777777" w:rsidR="00317B3E" w:rsidRDefault="00317B3E" w:rsidP="00712911">
      <w:r>
        <w:separator/>
      </w:r>
    </w:p>
  </w:endnote>
  <w:endnote w:type="continuationSeparator" w:id="0">
    <w:p w14:paraId="035CA36A" w14:textId="77777777" w:rsidR="00317B3E" w:rsidRDefault="00317B3E" w:rsidP="0071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5DBB7" w14:textId="77777777" w:rsidR="00317B3E" w:rsidRDefault="00317B3E" w:rsidP="00712911">
      <w:r>
        <w:separator/>
      </w:r>
    </w:p>
  </w:footnote>
  <w:footnote w:type="continuationSeparator" w:id="0">
    <w:p w14:paraId="001267C6" w14:textId="77777777" w:rsidR="00317B3E" w:rsidRDefault="00317B3E" w:rsidP="0071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976"/>
      <w:gridCol w:w="3119"/>
      <w:gridCol w:w="2975"/>
    </w:tblGrid>
    <w:tr w:rsidR="0080697C" w:rsidRPr="00B57F50" w14:paraId="1F35AB98" w14:textId="77777777" w:rsidTr="00102FE4">
      <w:trPr>
        <w:trHeight w:val="2561"/>
      </w:trPr>
      <w:tc>
        <w:tcPr>
          <w:tcW w:w="3096" w:type="dxa"/>
          <w:shd w:val="clear" w:color="auto" w:fill="auto"/>
        </w:tcPr>
        <w:p w14:paraId="67902A9E" w14:textId="77777777" w:rsidR="0080697C" w:rsidRPr="00B57F50" w:rsidRDefault="0080697C" w:rsidP="0080697C">
          <w:pPr>
            <w:spacing w:line="360" w:lineRule="auto"/>
            <w:jc w:val="center"/>
            <w:rPr>
              <w:rFonts w:ascii="Verdana" w:hAnsi="Verdana"/>
              <w:sz w:val="36"/>
              <w:szCs w:val="36"/>
            </w:rPr>
          </w:pPr>
        </w:p>
        <w:p w14:paraId="20BFDC59" w14:textId="77777777" w:rsidR="0080697C" w:rsidRPr="00B57F50" w:rsidRDefault="0080697C" w:rsidP="0080697C">
          <w:pPr>
            <w:spacing w:line="360" w:lineRule="auto"/>
            <w:jc w:val="center"/>
            <w:rPr>
              <w:rFonts w:ascii="Verdana" w:hAnsi="Verdana"/>
              <w:sz w:val="40"/>
              <w:szCs w:val="40"/>
            </w:rPr>
          </w:pPr>
          <w:r w:rsidRPr="00B57F50">
            <w:rPr>
              <w:rFonts w:ascii="Verdana" w:hAnsi="Verdana"/>
              <w:noProof/>
              <w:sz w:val="40"/>
              <w:szCs w:val="40"/>
            </w:rPr>
            <w:drawing>
              <wp:inline distT="0" distB="0" distL="0" distR="0" wp14:anchorId="6904B39E" wp14:editId="746BA696">
                <wp:extent cx="1828800" cy="561975"/>
                <wp:effectExtent l="0" t="0" r="0" b="9525"/>
                <wp:docPr id="6" name="Grafik 6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fik 6" descr="Ein Bild, das Text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8" w:type="dxa"/>
          <w:shd w:val="clear" w:color="auto" w:fill="auto"/>
        </w:tcPr>
        <w:p w14:paraId="7B74F9DA" w14:textId="77777777" w:rsidR="0080697C" w:rsidRPr="00B57F50" w:rsidRDefault="0080697C" w:rsidP="0080697C">
          <w:pPr>
            <w:spacing w:line="360" w:lineRule="auto"/>
            <w:jc w:val="center"/>
            <w:rPr>
              <w:rFonts w:ascii="Verdana" w:hAnsi="Verdana"/>
              <w:sz w:val="40"/>
              <w:szCs w:val="40"/>
            </w:rPr>
          </w:pPr>
          <w:r w:rsidRPr="00B57F5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0E2C1CD" wp14:editId="7631B24E">
                <wp:simplePos x="0" y="0"/>
                <wp:positionH relativeFrom="column">
                  <wp:posOffset>-20320</wp:posOffset>
                </wp:positionH>
                <wp:positionV relativeFrom="paragraph">
                  <wp:posOffset>248285</wp:posOffset>
                </wp:positionV>
                <wp:extent cx="1915795" cy="786130"/>
                <wp:effectExtent l="0" t="0" r="8255" b="0"/>
                <wp:wrapSquare wrapText="bothSides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7" descr="Ein Bild, das Text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579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4" w:type="dxa"/>
          <w:shd w:val="clear" w:color="auto" w:fill="auto"/>
        </w:tcPr>
        <w:p w14:paraId="51A210E3" w14:textId="77777777" w:rsidR="0080697C" w:rsidRPr="00B57F50" w:rsidRDefault="0080697C" w:rsidP="0080697C">
          <w:pPr>
            <w:spacing w:line="360" w:lineRule="auto"/>
            <w:jc w:val="center"/>
            <w:rPr>
              <w:rFonts w:ascii="Verdana" w:hAnsi="Verdana"/>
              <w:sz w:val="32"/>
              <w:szCs w:val="32"/>
            </w:rPr>
          </w:pPr>
        </w:p>
        <w:p w14:paraId="516EB57F" w14:textId="77777777" w:rsidR="0080697C" w:rsidRPr="00B57F50" w:rsidRDefault="0080697C" w:rsidP="0080697C">
          <w:pPr>
            <w:spacing w:line="360" w:lineRule="auto"/>
            <w:jc w:val="center"/>
            <w:rPr>
              <w:rFonts w:ascii="Verdana" w:hAnsi="Verdana"/>
              <w:sz w:val="40"/>
              <w:szCs w:val="40"/>
            </w:rPr>
          </w:pPr>
          <w:r w:rsidRPr="00B57F50">
            <w:rPr>
              <w:noProof/>
            </w:rPr>
            <w:drawing>
              <wp:inline distT="0" distB="0" distL="0" distR="0" wp14:anchorId="6B925C8F" wp14:editId="68F5CE76">
                <wp:extent cx="1828800" cy="685800"/>
                <wp:effectExtent l="0" t="0" r="0" b="0"/>
                <wp:docPr id="5" name="Grafik 5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 descr="Ein Bild, das Text, ClipArt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769762" w14:textId="19F1AD40" w:rsidR="00B01159" w:rsidRDefault="00B011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1D"/>
    <w:multiLevelType w:val="multilevel"/>
    <w:tmpl w:val="E472AAFC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7428DB"/>
    <w:multiLevelType w:val="multilevel"/>
    <w:tmpl w:val="393ABB7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" w15:restartNumberingAfterBreak="0">
    <w:nsid w:val="03AB6092"/>
    <w:multiLevelType w:val="hybridMultilevel"/>
    <w:tmpl w:val="9B603ACC"/>
    <w:lvl w:ilvl="0" w:tplc="3020B8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2FA4ED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2B1448"/>
    <w:multiLevelType w:val="hybridMultilevel"/>
    <w:tmpl w:val="A608347A"/>
    <w:lvl w:ilvl="0" w:tplc="DE7A74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1A447B"/>
    <w:multiLevelType w:val="multilevel"/>
    <w:tmpl w:val="36F2719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9" w15:restartNumberingAfterBreak="0">
    <w:nsid w:val="428518D6"/>
    <w:multiLevelType w:val="hybridMultilevel"/>
    <w:tmpl w:val="041CF732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BD6DCA"/>
    <w:multiLevelType w:val="singleLevel"/>
    <w:tmpl w:val="531E0C00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abstractNum w:abstractNumId="11" w15:restartNumberingAfterBreak="0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0347C11"/>
    <w:multiLevelType w:val="hybridMultilevel"/>
    <w:tmpl w:val="80969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17811"/>
    <w:multiLevelType w:val="hybridMultilevel"/>
    <w:tmpl w:val="A120D450"/>
    <w:lvl w:ilvl="0" w:tplc="5D4A6A1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F8F1970"/>
    <w:multiLevelType w:val="hybridMultilevel"/>
    <w:tmpl w:val="BE2084DE"/>
    <w:lvl w:ilvl="0" w:tplc="09F680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37DF4"/>
    <w:multiLevelType w:val="hybridMultilevel"/>
    <w:tmpl w:val="7BD88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071B9"/>
    <w:multiLevelType w:val="hybridMultilevel"/>
    <w:tmpl w:val="F98AAC12"/>
    <w:lvl w:ilvl="0" w:tplc="FEBE894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C423828" w:tentative="1">
      <w:start w:val="1"/>
      <w:numFmt w:val="lowerLetter"/>
      <w:lvlText w:val="%2."/>
      <w:lvlJc w:val="left"/>
      <w:pPr>
        <w:ind w:left="1440" w:hanging="360"/>
      </w:pPr>
    </w:lvl>
    <w:lvl w:ilvl="2" w:tplc="B8A4DD78" w:tentative="1">
      <w:start w:val="1"/>
      <w:numFmt w:val="lowerRoman"/>
      <w:lvlText w:val="%3."/>
      <w:lvlJc w:val="right"/>
      <w:pPr>
        <w:ind w:left="2160" w:hanging="180"/>
      </w:pPr>
    </w:lvl>
    <w:lvl w:ilvl="3" w:tplc="ECB4556E" w:tentative="1">
      <w:start w:val="1"/>
      <w:numFmt w:val="decimal"/>
      <w:lvlText w:val="%4."/>
      <w:lvlJc w:val="left"/>
      <w:pPr>
        <w:ind w:left="2880" w:hanging="360"/>
      </w:pPr>
    </w:lvl>
    <w:lvl w:ilvl="4" w:tplc="F54646DA" w:tentative="1">
      <w:start w:val="1"/>
      <w:numFmt w:val="lowerLetter"/>
      <w:lvlText w:val="%5."/>
      <w:lvlJc w:val="left"/>
      <w:pPr>
        <w:ind w:left="3600" w:hanging="360"/>
      </w:pPr>
    </w:lvl>
    <w:lvl w:ilvl="5" w:tplc="68EEF4EC" w:tentative="1">
      <w:start w:val="1"/>
      <w:numFmt w:val="lowerRoman"/>
      <w:lvlText w:val="%6."/>
      <w:lvlJc w:val="right"/>
      <w:pPr>
        <w:ind w:left="4320" w:hanging="180"/>
      </w:pPr>
    </w:lvl>
    <w:lvl w:ilvl="6" w:tplc="C9EE37E4" w:tentative="1">
      <w:start w:val="1"/>
      <w:numFmt w:val="decimal"/>
      <w:lvlText w:val="%7."/>
      <w:lvlJc w:val="left"/>
      <w:pPr>
        <w:ind w:left="5040" w:hanging="360"/>
      </w:pPr>
    </w:lvl>
    <w:lvl w:ilvl="7" w:tplc="7A8480DA" w:tentative="1">
      <w:start w:val="1"/>
      <w:numFmt w:val="lowerLetter"/>
      <w:lvlText w:val="%8."/>
      <w:lvlJc w:val="left"/>
      <w:pPr>
        <w:ind w:left="5760" w:hanging="360"/>
      </w:pPr>
    </w:lvl>
    <w:lvl w:ilvl="8" w:tplc="B7189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B3865"/>
    <w:multiLevelType w:val="hybridMultilevel"/>
    <w:tmpl w:val="297CD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0023">
    <w:abstractNumId w:val="11"/>
  </w:num>
  <w:num w:numId="2" w16cid:durableId="1103651482">
    <w:abstractNumId w:val="7"/>
  </w:num>
  <w:num w:numId="3" w16cid:durableId="1903563063">
    <w:abstractNumId w:val="5"/>
  </w:num>
  <w:num w:numId="4" w16cid:durableId="1847012421">
    <w:abstractNumId w:val="14"/>
  </w:num>
  <w:num w:numId="5" w16cid:durableId="2112505315">
    <w:abstractNumId w:val="4"/>
  </w:num>
  <w:num w:numId="6" w16cid:durableId="1268657408">
    <w:abstractNumId w:val="9"/>
  </w:num>
  <w:num w:numId="7" w16cid:durableId="1619144049">
    <w:abstractNumId w:val="6"/>
  </w:num>
  <w:num w:numId="8" w16cid:durableId="1436247510">
    <w:abstractNumId w:val="4"/>
  </w:num>
  <w:num w:numId="9" w16cid:durableId="1944072888">
    <w:abstractNumId w:val="17"/>
  </w:num>
  <w:num w:numId="10" w16cid:durableId="1479227201">
    <w:abstractNumId w:val="3"/>
  </w:num>
  <w:num w:numId="11" w16cid:durableId="1040125933">
    <w:abstractNumId w:val="8"/>
  </w:num>
  <w:num w:numId="12" w16cid:durableId="227157068">
    <w:abstractNumId w:val="0"/>
  </w:num>
  <w:num w:numId="13" w16cid:durableId="1830903763">
    <w:abstractNumId w:val="10"/>
  </w:num>
  <w:num w:numId="14" w16cid:durableId="91048218">
    <w:abstractNumId w:val="1"/>
  </w:num>
  <w:num w:numId="15" w16cid:durableId="793059143">
    <w:abstractNumId w:val="2"/>
  </w:num>
  <w:num w:numId="16" w16cid:durableId="1902060242">
    <w:abstractNumId w:val="12"/>
  </w:num>
  <w:num w:numId="17" w16cid:durableId="1127434522">
    <w:abstractNumId w:val="13"/>
  </w:num>
  <w:num w:numId="18" w16cid:durableId="141434777">
    <w:abstractNumId w:val="16"/>
  </w:num>
  <w:num w:numId="19" w16cid:durableId="807278766">
    <w:abstractNumId w:val="15"/>
  </w:num>
  <w:num w:numId="20" w16cid:durableId="11879081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83"/>
    <w:rsid w:val="000127CF"/>
    <w:rsid w:val="00013DE3"/>
    <w:rsid w:val="00015247"/>
    <w:rsid w:val="000202CE"/>
    <w:rsid w:val="000364FF"/>
    <w:rsid w:val="00040B08"/>
    <w:rsid w:val="00041DB9"/>
    <w:rsid w:val="00056626"/>
    <w:rsid w:val="00066F70"/>
    <w:rsid w:val="00070FF2"/>
    <w:rsid w:val="00071DA7"/>
    <w:rsid w:val="000854A0"/>
    <w:rsid w:val="000860F9"/>
    <w:rsid w:val="00092920"/>
    <w:rsid w:val="00095809"/>
    <w:rsid w:val="000B04DE"/>
    <w:rsid w:val="000B0ABE"/>
    <w:rsid w:val="000B1851"/>
    <w:rsid w:val="000D7E0B"/>
    <w:rsid w:val="000E5169"/>
    <w:rsid w:val="000E58CE"/>
    <w:rsid w:val="000E652E"/>
    <w:rsid w:val="000E776E"/>
    <w:rsid w:val="000E794A"/>
    <w:rsid w:val="000F3D85"/>
    <w:rsid w:val="00105983"/>
    <w:rsid w:val="001351BA"/>
    <w:rsid w:val="00136857"/>
    <w:rsid w:val="00140831"/>
    <w:rsid w:val="00161D90"/>
    <w:rsid w:val="001703B1"/>
    <w:rsid w:val="00170853"/>
    <w:rsid w:val="00170EF3"/>
    <w:rsid w:val="00172903"/>
    <w:rsid w:val="001771A4"/>
    <w:rsid w:val="001803F6"/>
    <w:rsid w:val="00191C4C"/>
    <w:rsid w:val="001A07A3"/>
    <w:rsid w:val="001C221A"/>
    <w:rsid w:val="001D2560"/>
    <w:rsid w:val="001E206C"/>
    <w:rsid w:val="001F16E9"/>
    <w:rsid w:val="001F284C"/>
    <w:rsid w:val="001F3232"/>
    <w:rsid w:val="001F4723"/>
    <w:rsid w:val="001F586D"/>
    <w:rsid w:val="00204BD6"/>
    <w:rsid w:val="00205274"/>
    <w:rsid w:val="00224EE1"/>
    <w:rsid w:val="00231561"/>
    <w:rsid w:val="00245BBC"/>
    <w:rsid w:val="0025273A"/>
    <w:rsid w:val="002546DE"/>
    <w:rsid w:val="00254BF8"/>
    <w:rsid w:val="00266961"/>
    <w:rsid w:val="00276137"/>
    <w:rsid w:val="00276C0E"/>
    <w:rsid w:val="00286AF8"/>
    <w:rsid w:val="002927BE"/>
    <w:rsid w:val="00296080"/>
    <w:rsid w:val="002A0075"/>
    <w:rsid w:val="002A1EAB"/>
    <w:rsid w:val="002A3548"/>
    <w:rsid w:val="002A41A0"/>
    <w:rsid w:val="002A6C9B"/>
    <w:rsid w:val="002B1880"/>
    <w:rsid w:val="002B3475"/>
    <w:rsid w:val="002D1B9D"/>
    <w:rsid w:val="002D7290"/>
    <w:rsid w:val="00300A76"/>
    <w:rsid w:val="0030792B"/>
    <w:rsid w:val="00307B0A"/>
    <w:rsid w:val="00314A7F"/>
    <w:rsid w:val="0031744B"/>
    <w:rsid w:val="00317B3E"/>
    <w:rsid w:val="0032109A"/>
    <w:rsid w:val="00334CE9"/>
    <w:rsid w:val="003363AD"/>
    <w:rsid w:val="003375E8"/>
    <w:rsid w:val="00350548"/>
    <w:rsid w:val="00351C63"/>
    <w:rsid w:val="00376E06"/>
    <w:rsid w:val="003851CE"/>
    <w:rsid w:val="00391154"/>
    <w:rsid w:val="0039276E"/>
    <w:rsid w:val="003B0EA3"/>
    <w:rsid w:val="003B585D"/>
    <w:rsid w:val="003C1353"/>
    <w:rsid w:val="003C140A"/>
    <w:rsid w:val="003D251C"/>
    <w:rsid w:val="003E5ACE"/>
    <w:rsid w:val="00406186"/>
    <w:rsid w:val="00412345"/>
    <w:rsid w:val="004132CE"/>
    <w:rsid w:val="00413901"/>
    <w:rsid w:val="00415F9D"/>
    <w:rsid w:val="00421342"/>
    <w:rsid w:val="00431389"/>
    <w:rsid w:val="00451420"/>
    <w:rsid w:val="00454AB9"/>
    <w:rsid w:val="00457A11"/>
    <w:rsid w:val="00474DEA"/>
    <w:rsid w:val="0049376F"/>
    <w:rsid w:val="004A1602"/>
    <w:rsid w:val="004A7CF5"/>
    <w:rsid w:val="004B5360"/>
    <w:rsid w:val="004D3DC4"/>
    <w:rsid w:val="004D766D"/>
    <w:rsid w:val="004E21A6"/>
    <w:rsid w:val="004E5C63"/>
    <w:rsid w:val="004E62DC"/>
    <w:rsid w:val="004F1685"/>
    <w:rsid w:val="004F7DED"/>
    <w:rsid w:val="00507F86"/>
    <w:rsid w:val="0051320D"/>
    <w:rsid w:val="0052035F"/>
    <w:rsid w:val="00522AAE"/>
    <w:rsid w:val="005347F9"/>
    <w:rsid w:val="00535332"/>
    <w:rsid w:val="00541E2D"/>
    <w:rsid w:val="00545536"/>
    <w:rsid w:val="00550326"/>
    <w:rsid w:val="00556147"/>
    <w:rsid w:val="0055693D"/>
    <w:rsid w:val="00566A31"/>
    <w:rsid w:val="00572432"/>
    <w:rsid w:val="00574604"/>
    <w:rsid w:val="005748D1"/>
    <w:rsid w:val="00596BB5"/>
    <w:rsid w:val="005A200D"/>
    <w:rsid w:val="005A4B86"/>
    <w:rsid w:val="005B62EF"/>
    <w:rsid w:val="005C4B75"/>
    <w:rsid w:val="005C55AF"/>
    <w:rsid w:val="005C7F61"/>
    <w:rsid w:val="005D2B93"/>
    <w:rsid w:val="005F312E"/>
    <w:rsid w:val="005F7A18"/>
    <w:rsid w:val="00600973"/>
    <w:rsid w:val="00603A28"/>
    <w:rsid w:val="006048FE"/>
    <w:rsid w:val="00620E09"/>
    <w:rsid w:val="00622920"/>
    <w:rsid w:val="0063215B"/>
    <w:rsid w:val="00645CA2"/>
    <w:rsid w:val="00651D58"/>
    <w:rsid w:val="00666A50"/>
    <w:rsid w:val="0067160F"/>
    <w:rsid w:val="00677E00"/>
    <w:rsid w:val="00680896"/>
    <w:rsid w:val="006829F0"/>
    <w:rsid w:val="0069034A"/>
    <w:rsid w:val="006A13DA"/>
    <w:rsid w:val="006B16C8"/>
    <w:rsid w:val="006C5337"/>
    <w:rsid w:val="006D0CF5"/>
    <w:rsid w:val="006D2C62"/>
    <w:rsid w:val="006D3070"/>
    <w:rsid w:val="006E29E8"/>
    <w:rsid w:val="006F1596"/>
    <w:rsid w:val="006F219E"/>
    <w:rsid w:val="00703D88"/>
    <w:rsid w:val="00704038"/>
    <w:rsid w:val="00706335"/>
    <w:rsid w:val="007074B5"/>
    <w:rsid w:val="00712911"/>
    <w:rsid w:val="0072030B"/>
    <w:rsid w:val="00722923"/>
    <w:rsid w:val="007229FC"/>
    <w:rsid w:val="00735728"/>
    <w:rsid w:val="00751DE2"/>
    <w:rsid w:val="007530A0"/>
    <w:rsid w:val="00764AF0"/>
    <w:rsid w:val="00771A0C"/>
    <w:rsid w:val="00772117"/>
    <w:rsid w:val="00772EF8"/>
    <w:rsid w:val="00775012"/>
    <w:rsid w:val="0078271D"/>
    <w:rsid w:val="00783B3E"/>
    <w:rsid w:val="00791C4F"/>
    <w:rsid w:val="007A12BF"/>
    <w:rsid w:val="007C4DB1"/>
    <w:rsid w:val="007D50FA"/>
    <w:rsid w:val="007D52BD"/>
    <w:rsid w:val="007E7B91"/>
    <w:rsid w:val="007F16EC"/>
    <w:rsid w:val="00806307"/>
    <w:rsid w:val="0080697C"/>
    <w:rsid w:val="00817283"/>
    <w:rsid w:val="00821E74"/>
    <w:rsid w:val="008231F9"/>
    <w:rsid w:val="00831667"/>
    <w:rsid w:val="008338F1"/>
    <w:rsid w:val="0083431B"/>
    <w:rsid w:val="00843194"/>
    <w:rsid w:val="00857314"/>
    <w:rsid w:val="0086305F"/>
    <w:rsid w:val="008672FB"/>
    <w:rsid w:val="0087213B"/>
    <w:rsid w:val="0088193B"/>
    <w:rsid w:val="008913AE"/>
    <w:rsid w:val="008B470A"/>
    <w:rsid w:val="008B6E01"/>
    <w:rsid w:val="008D326A"/>
    <w:rsid w:val="008F30FD"/>
    <w:rsid w:val="008F4328"/>
    <w:rsid w:val="00906AD2"/>
    <w:rsid w:val="0091038F"/>
    <w:rsid w:val="00911138"/>
    <w:rsid w:val="009158AD"/>
    <w:rsid w:val="00917C57"/>
    <w:rsid w:val="009248CD"/>
    <w:rsid w:val="00933D01"/>
    <w:rsid w:val="00943409"/>
    <w:rsid w:val="00947061"/>
    <w:rsid w:val="009536E6"/>
    <w:rsid w:val="009604D8"/>
    <w:rsid w:val="0096113D"/>
    <w:rsid w:val="00963046"/>
    <w:rsid w:val="009742FA"/>
    <w:rsid w:val="00977BEB"/>
    <w:rsid w:val="009937C3"/>
    <w:rsid w:val="009964DE"/>
    <w:rsid w:val="009A1994"/>
    <w:rsid w:val="009A2A10"/>
    <w:rsid w:val="009A353A"/>
    <w:rsid w:val="009A741A"/>
    <w:rsid w:val="009C0B9D"/>
    <w:rsid w:val="009D653E"/>
    <w:rsid w:val="009D69C1"/>
    <w:rsid w:val="009D799C"/>
    <w:rsid w:val="009E33E7"/>
    <w:rsid w:val="009F70E9"/>
    <w:rsid w:val="00A001ED"/>
    <w:rsid w:val="00A04D25"/>
    <w:rsid w:val="00A0789E"/>
    <w:rsid w:val="00A2157D"/>
    <w:rsid w:val="00A22A48"/>
    <w:rsid w:val="00A236CF"/>
    <w:rsid w:val="00A3536D"/>
    <w:rsid w:val="00A359A7"/>
    <w:rsid w:val="00A40085"/>
    <w:rsid w:val="00A52B6B"/>
    <w:rsid w:val="00A52CC6"/>
    <w:rsid w:val="00A54654"/>
    <w:rsid w:val="00A549C7"/>
    <w:rsid w:val="00A57E8B"/>
    <w:rsid w:val="00A623E5"/>
    <w:rsid w:val="00A62A4D"/>
    <w:rsid w:val="00A667D2"/>
    <w:rsid w:val="00A70E74"/>
    <w:rsid w:val="00A75B2C"/>
    <w:rsid w:val="00A75C6D"/>
    <w:rsid w:val="00A7728B"/>
    <w:rsid w:val="00A8044D"/>
    <w:rsid w:val="00A8121C"/>
    <w:rsid w:val="00A86AA7"/>
    <w:rsid w:val="00A91CEA"/>
    <w:rsid w:val="00AA7592"/>
    <w:rsid w:val="00AB4BF1"/>
    <w:rsid w:val="00AC4835"/>
    <w:rsid w:val="00AC5187"/>
    <w:rsid w:val="00AE3B7C"/>
    <w:rsid w:val="00AE52F6"/>
    <w:rsid w:val="00AF6F16"/>
    <w:rsid w:val="00B01159"/>
    <w:rsid w:val="00B04B21"/>
    <w:rsid w:val="00B06B24"/>
    <w:rsid w:val="00B10F2E"/>
    <w:rsid w:val="00B1799D"/>
    <w:rsid w:val="00B40A38"/>
    <w:rsid w:val="00B54FB1"/>
    <w:rsid w:val="00B6046A"/>
    <w:rsid w:val="00B63B31"/>
    <w:rsid w:val="00B67998"/>
    <w:rsid w:val="00B75A1E"/>
    <w:rsid w:val="00B857B4"/>
    <w:rsid w:val="00B94104"/>
    <w:rsid w:val="00BA7DC5"/>
    <w:rsid w:val="00BB7225"/>
    <w:rsid w:val="00BC4134"/>
    <w:rsid w:val="00BC4E49"/>
    <w:rsid w:val="00BD1E4E"/>
    <w:rsid w:val="00BD4585"/>
    <w:rsid w:val="00BD66E4"/>
    <w:rsid w:val="00BD74B2"/>
    <w:rsid w:val="00BF1593"/>
    <w:rsid w:val="00BF1CA1"/>
    <w:rsid w:val="00C022CF"/>
    <w:rsid w:val="00C061AC"/>
    <w:rsid w:val="00C07D4C"/>
    <w:rsid w:val="00C07FA0"/>
    <w:rsid w:val="00C21DD3"/>
    <w:rsid w:val="00C30D6C"/>
    <w:rsid w:val="00C42ACC"/>
    <w:rsid w:val="00C50819"/>
    <w:rsid w:val="00C525DC"/>
    <w:rsid w:val="00C55292"/>
    <w:rsid w:val="00C62576"/>
    <w:rsid w:val="00C8285E"/>
    <w:rsid w:val="00C9095D"/>
    <w:rsid w:val="00C94DE2"/>
    <w:rsid w:val="00CA05C5"/>
    <w:rsid w:val="00CA4FD7"/>
    <w:rsid w:val="00CB3F98"/>
    <w:rsid w:val="00CC2138"/>
    <w:rsid w:val="00CC30B7"/>
    <w:rsid w:val="00CC3B39"/>
    <w:rsid w:val="00CC60F6"/>
    <w:rsid w:val="00CE3D99"/>
    <w:rsid w:val="00CE5EB7"/>
    <w:rsid w:val="00CF1D86"/>
    <w:rsid w:val="00CF2845"/>
    <w:rsid w:val="00D00D91"/>
    <w:rsid w:val="00D10DEA"/>
    <w:rsid w:val="00D201CB"/>
    <w:rsid w:val="00D209A9"/>
    <w:rsid w:val="00D273F5"/>
    <w:rsid w:val="00D30DD8"/>
    <w:rsid w:val="00D44F7B"/>
    <w:rsid w:val="00D52842"/>
    <w:rsid w:val="00D545B7"/>
    <w:rsid w:val="00D82FB4"/>
    <w:rsid w:val="00D85BDD"/>
    <w:rsid w:val="00D9081D"/>
    <w:rsid w:val="00D93FE6"/>
    <w:rsid w:val="00D9786D"/>
    <w:rsid w:val="00DB1F07"/>
    <w:rsid w:val="00DB6F1C"/>
    <w:rsid w:val="00DC5172"/>
    <w:rsid w:val="00DC666C"/>
    <w:rsid w:val="00DC7A41"/>
    <w:rsid w:val="00DF3C9F"/>
    <w:rsid w:val="00DF646D"/>
    <w:rsid w:val="00E044DE"/>
    <w:rsid w:val="00E1408D"/>
    <w:rsid w:val="00E5675B"/>
    <w:rsid w:val="00E61D18"/>
    <w:rsid w:val="00E82309"/>
    <w:rsid w:val="00EA514D"/>
    <w:rsid w:val="00EB3C0D"/>
    <w:rsid w:val="00EB6F62"/>
    <w:rsid w:val="00EC09A7"/>
    <w:rsid w:val="00EC315E"/>
    <w:rsid w:val="00EC3806"/>
    <w:rsid w:val="00ED7230"/>
    <w:rsid w:val="00EE603E"/>
    <w:rsid w:val="00EF2A93"/>
    <w:rsid w:val="00EF5C77"/>
    <w:rsid w:val="00EF7DA8"/>
    <w:rsid w:val="00F04F1D"/>
    <w:rsid w:val="00F267BD"/>
    <w:rsid w:val="00F30903"/>
    <w:rsid w:val="00F31063"/>
    <w:rsid w:val="00F3367E"/>
    <w:rsid w:val="00F34329"/>
    <w:rsid w:val="00F35E67"/>
    <w:rsid w:val="00F410BD"/>
    <w:rsid w:val="00F43A2B"/>
    <w:rsid w:val="00F611F2"/>
    <w:rsid w:val="00F752F1"/>
    <w:rsid w:val="00F75D2D"/>
    <w:rsid w:val="00F91BD0"/>
    <w:rsid w:val="00FA4866"/>
    <w:rsid w:val="00FC4CA2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1BEA3"/>
  <w15:chartTrackingRefBased/>
  <w15:docId w15:val="{BF102939-B0D6-074C-B6D0-15E6144F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rPr>
      <w:rFonts w:ascii="Arial" w:hAnsi="Arial"/>
      <w:sz w:val="28"/>
    </w:rPr>
  </w:style>
  <w:style w:type="paragraph" w:styleId="Textkrper3">
    <w:name w:val="Body Text 3"/>
    <w:basedOn w:val="Standard"/>
    <w:semiHidden/>
    <w:rPr>
      <w:b/>
      <w:sz w:val="32"/>
    </w:rPr>
  </w:style>
  <w:style w:type="paragraph" w:styleId="Listenabsatz">
    <w:name w:val="List Paragraph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94706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47061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C30D6C"/>
    <w:pPr>
      <w:numPr>
        <w:numId w:val="12"/>
      </w:numPr>
    </w:pPr>
  </w:style>
  <w:style w:type="numbering" w:customStyle="1" w:styleId="Formatvorlage2">
    <w:name w:val="Formatvorlage2"/>
    <w:uiPriority w:val="99"/>
    <w:rsid w:val="00622920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91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911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432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4329"/>
  </w:style>
  <w:style w:type="character" w:styleId="Funotenzeichen">
    <w:name w:val="footnote reference"/>
    <w:uiPriority w:val="99"/>
    <w:semiHidden/>
    <w:unhideWhenUsed/>
    <w:rsid w:val="00F34329"/>
    <w:rPr>
      <w:vertAlign w:val="superscript"/>
    </w:rPr>
  </w:style>
  <w:style w:type="character" w:styleId="Hyperlink">
    <w:name w:val="Hyperlink"/>
    <w:uiPriority w:val="99"/>
    <w:unhideWhenUsed/>
    <w:rsid w:val="004E62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2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4FA8-5E84-4EDC-8371-8D163E4E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Antragsvorlage.dot</Template>
  <TotalTime>0</TotalTime>
  <Pages>2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Kreis Offenbach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Binger</dc:creator>
  <cp:keywords/>
  <cp:lastModifiedBy>pscid125</cp:lastModifiedBy>
  <cp:revision>7</cp:revision>
  <cp:lastPrinted>2021-04-17T14:11:00Z</cp:lastPrinted>
  <dcterms:created xsi:type="dcterms:W3CDTF">2023-04-17T19:45:00Z</dcterms:created>
  <dcterms:modified xsi:type="dcterms:W3CDTF">2023-04-20T18:30:00Z</dcterms:modified>
</cp:coreProperties>
</file>