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2976"/>
        <w:gridCol w:w="3119"/>
        <w:gridCol w:w="2975"/>
      </w:tblGrid>
      <w:tr w:rsidR="008D1F95" w:rsidRPr="009C382F" w14:paraId="3F0508A9" w14:textId="77777777" w:rsidTr="00CE1F5C">
        <w:trPr>
          <w:trHeight w:val="2561"/>
        </w:trPr>
        <w:tc>
          <w:tcPr>
            <w:tcW w:w="3096" w:type="dxa"/>
            <w:shd w:val="clear" w:color="auto" w:fill="auto"/>
          </w:tcPr>
          <w:p w14:paraId="1E48ED27" w14:textId="77777777" w:rsidR="008D1F95" w:rsidRPr="009C382F" w:rsidRDefault="008D1F95" w:rsidP="00CE1F5C">
            <w:pPr>
              <w:spacing w:after="200" w:line="360" w:lineRule="auto"/>
              <w:jc w:val="center"/>
              <w:rPr>
                <w:rFonts w:ascii="Verdana" w:eastAsia="Calibri" w:hAnsi="Verdana"/>
                <w:sz w:val="36"/>
                <w:szCs w:val="36"/>
                <w:lang w:eastAsia="en-US"/>
              </w:rPr>
            </w:pPr>
          </w:p>
          <w:p w14:paraId="6EBEAB03" w14:textId="77777777" w:rsidR="008D1F95" w:rsidRPr="009C382F" w:rsidRDefault="008D1F95" w:rsidP="00CE1F5C">
            <w:pPr>
              <w:spacing w:after="200" w:line="360" w:lineRule="auto"/>
              <w:jc w:val="center"/>
              <w:rPr>
                <w:rFonts w:ascii="Verdana" w:eastAsia="Calibri" w:hAnsi="Verdana"/>
                <w:sz w:val="40"/>
                <w:szCs w:val="40"/>
                <w:lang w:eastAsia="en-US"/>
              </w:rPr>
            </w:pPr>
            <w:r w:rsidRPr="009C382F">
              <w:rPr>
                <w:rFonts w:ascii="Verdana" w:eastAsia="Calibri" w:hAnsi="Verdana"/>
                <w:noProof/>
                <w:sz w:val="40"/>
                <w:szCs w:val="40"/>
                <w:lang w:eastAsia="en-US"/>
              </w:rPr>
              <w:drawing>
                <wp:inline distT="0" distB="0" distL="0" distR="0" wp14:anchorId="3F2A1516" wp14:editId="4C77B0BA">
                  <wp:extent cx="1828800" cy="561975"/>
                  <wp:effectExtent l="0" t="0" r="0" b="9525"/>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3098" w:type="dxa"/>
            <w:shd w:val="clear" w:color="auto" w:fill="auto"/>
          </w:tcPr>
          <w:p w14:paraId="23B3749F" w14:textId="77777777" w:rsidR="008D1F95" w:rsidRPr="009C382F" w:rsidRDefault="008D1F95" w:rsidP="00CE1F5C">
            <w:pPr>
              <w:spacing w:after="200" w:line="360" w:lineRule="auto"/>
              <w:jc w:val="center"/>
              <w:rPr>
                <w:rFonts w:ascii="Verdana" w:eastAsia="Calibri" w:hAnsi="Verdana"/>
                <w:sz w:val="40"/>
                <w:szCs w:val="40"/>
                <w:lang w:eastAsia="en-US"/>
              </w:rPr>
            </w:pPr>
            <w:r w:rsidRPr="009C382F">
              <w:rPr>
                <w:rFonts w:ascii="Calibri" w:eastAsia="Calibri" w:hAnsi="Calibri"/>
                <w:noProof/>
                <w:sz w:val="22"/>
                <w:szCs w:val="22"/>
                <w:lang w:eastAsia="en-US"/>
              </w:rPr>
              <w:drawing>
                <wp:anchor distT="0" distB="0" distL="114300" distR="114300" simplePos="0" relativeHeight="251659264" behindDoc="0" locked="0" layoutInCell="1" allowOverlap="1" wp14:anchorId="26C3B134" wp14:editId="3C71E55E">
                  <wp:simplePos x="0" y="0"/>
                  <wp:positionH relativeFrom="column">
                    <wp:posOffset>-20320</wp:posOffset>
                  </wp:positionH>
                  <wp:positionV relativeFrom="paragraph">
                    <wp:posOffset>248285</wp:posOffset>
                  </wp:positionV>
                  <wp:extent cx="1915795" cy="786130"/>
                  <wp:effectExtent l="0" t="0" r="825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5795" cy="786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4" w:type="dxa"/>
            <w:shd w:val="clear" w:color="auto" w:fill="auto"/>
          </w:tcPr>
          <w:p w14:paraId="368DCC35" w14:textId="77777777" w:rsidR="008D1F95" w:rsidRPr="009C382F" w:rsidRDefault="008D1F95" w:rsidP="00CE1F5C">
            <w:pPr>
              <w:spacing w:after="200" w:line="360" w:lineRule="auto"/>
              <w:jc w:val="center"/>
              <w:rPr>
                <w:rFonts w:ascii="Verdana" w:eastAsia="Calibri" w:hAnsi="Verdana"/>
                <w:sz w:val="32"/>
                <w:szCs w:val="32"/>
                <w:lang w:eastAsia="en-US"/>
              </w:rPr>
            </w:pPr>
          </w:p>
          <w:p w14:paraId="78DFDBED" w14:textId="77777777" w:rsidR="008D1F95" w:rsidRPr="009C382F" w:rsidRDefault="008D1F95" w:rsidP="00CE1F5C">
            <w:pPr>
              <w:spacing w:after="200" w:line="360" w:lineRule="auto"/>
              <w:jc w:val="center"/>
              <w:rPr>
                <w:rFonts w:ascii="Verdana" w:eastAsia="Calibri" w:hAnsi="Verdana"/>
                <w:sz w:val="40"/>
                <w:szCs w:val="40"/>
                <w:lang w:eastAsia="en-US"/>
              </w:rPr>
            </w:pPr>
            <w:r w:rsidRPr="009C382F">
              <w:rPr>
                <w:rFonts w:ascii="Calibri" w:eastAsia="Calibri" w:hAnsi="Calibri"/>
                <w:noProof/>
                <w:sz w:val="22"/>
                <w:szCs w:val="22"/>
                <w:lang w:eastAsia="en-US"/>
              </w:rPr>
              <w:drawing>
                <wp:inline distT="0" distB="0" distL="0" distR="0" wp14:anchorId="787919F1" wp14:editId="58E527BD">
                  <wp:extent cx="1828800" cy="68580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solidFill>
                            <a:srgbClr val="FFFFFF"/>
                          </a:solidFill>
                          <a:ln>
                            <a:noFill/>
                          </a:ln>
                        </pic:spPr>
                      </pic:pic>
                    </a:graphicData>
                  </a:graphic>
                </wp:inline>
              </w:drawing>
            </w:r>
          </w:p>
        </w:tc>
      </w:tr>
    </w:tbl>
    <w:p w14:paraId="1757C8DF" w14:textId="77777777" w:rsidR="00B01159" w:rsidRDefault="00B01159" w:rsidP="007530A0">
      <w:pPr>
        <w:jc w:val="right"/>
        <w:rPr>
          <w:rFonts w:ascii="Arial" w:hAnsi="Arial" w:cs="Arial"/>
        </w:rPr>
      </w:pPr>
    </w:p>
    <w:p w14:paraId="2DDCFB9A" w14:textId="77777777" w:rsidR="00B01159" w:rsidRDefault="00B01159" w:rsidP="007530A0">
      <w:pPr>
        <w:jc w:val="right"/>
        <w:rPr>
          <w:rFonts w:ascii="Arial" w:hAnsi="Arial" w:cs="Arial"/>
        </w:rPr>
      </w:pPr>
    </w:p>
    <w:p w14:paraId="70B0F3E4" w14:textId="704B54D8" w:rsidR="00A91CEA" w:rsidRDefault="00D247C5" w:rsidP="007530A0">
      <w:pPr>
        <w:jc w:val="right"/>
        <w:rPr>
          <w:rFonts w:ascii="Arial" w:hAnsi="Arial" w:cs="Arial"/>
        </w:rPr>
      </w:pPr>
      <w:r>
        <w:rPr>
          <w:rFonts w:ascii="Arial" w:hAnsi="Arial" w:cs="Arial"/>
        </w:rPr>
        <w:t>12</w:t>
      </w:r>
      <w:r w:rsidR="003E2186" w:rsidRPr="00712911">
        <w:rPr>
          <w:rFonts w:ascii="Arial" w:hAnsi="Arial" w:cs="Arial"/>
        </w:rPr>
        <w:t xml:space="preserve">. </w:t>
      </w:r>
      <w:r w:rsidR="00B35791">
        <w:rPr>
          <w:rFonts w:ascii="Arial" w:hAnsi="Arial" w:cs="Arial"/>
        </w:rPr>
        <w:t>April</w:t>
      </w:r>
      <w:r w:rsidR="003E2186">
        <w:rPr>
          <w:rFonts w:ascii="Arial" w:hAnsi="Arial" w:cs="Arial"/>
        </w:rPr>
        <w:t xml:space="preserve"> 202</w:t>
      </w:r>
      <w:r>
        <w:rPr>
          <w:rFonts w:ascii="Arial" w:hAnsi="Arial" w:cs="Arial"/>
        </w:rPr>
        <w:t>4</w:t>
      </w:r>
    </w:p>
    <w:p w14:paraId="4F8963F1" w14:textId="77777777" w:rsidR="00DF3C9F" w:rsidRPr="007530A0" w:rsidRDefault="00DF3C9F" w:rsidP="007530A0">
      <w:pPr>
        <w:jc w:val="right"/>
        <w:rPr>
          <w:rFonts w:ascii="Arial" w:hAnsi="Arial" w:cs="Arial"/>
        </w:rPr>
      </w:pPr>
    </w:p>
    <w:p w14:paraId="23A582AB" w14:textId="432CFCB7" w:rsidR="00B01159" w:rsidRDefault="00B01159" w:rsidP="00F611F2">
      <w:pPr>
        <w:pStyle w:val="KeinLeerraum"/>
        <w:spacing w:line="276" w:lineRule="auto"/>
        <w:jc w:val="center"/>
        <w:rPr>
          <w:rFonts w:ascii="Arial" w:hAnsi="Arial" w:cs="Arial"/>
          <w:b/>
          <w:sz w:val="28"/>
          <w:szCs w:val="28"/>
        </w:rPr>
      </w:pPr>
      <w:r w:rsidRPr="00B01159">
        <w:rPr>
          <w:rFonts w:ascii="Arial" w:hAnsi="Arial" w:cs="Arial"/>
          <w:b/>
          <w:sz w:val="28"/>
          <w:szCs w:val="28"/>
        </w:rPr>
        <w:t xml:space="preserve">Etat-Anregung </w:t>
      </w:r>
      <w:r w:rsidRPr="00B01159">
        <w:rPr>
          <w:rFonts w:ascii="Arial" w:hAnsi="Arial" w:cs="Arial"/>
          <w:b/>
          <w:sz w:val="28"/>
          <w:szCs w:val="28"/>
        </w:rPr>
        <w:br/>
        <w:t>zum Haushalt 202</w:t>
      </w:r>
      <w:r w:rsidR="00D247C5">
        <w:rPr>
          <w:rFonts w:ascii="Arial" w:hAnsi="Arial" w:cs="Arial"/>
          <w:b/>
          <w:sz w:val="28"/>
          <w:szCs w:val="28"/>
        </w:rPr>
        <w:t>4</w:t>
      </w:r>
      <w:r w:rsidR="008D1F95">
        <w:rPr>
          <w:rFonts w:ascii="Arial" w:hAnsi="Arial" w:cs="Arial"/>
          <w:b/>
          <w:sz w:val="28"/>
          <w:szCs w:val="28"/>
        </w:rPr>
        <w:t>/2025</w:t>
      </w:r>
    </w:p>
    <w:p w14:paraId="5748B5FB" w14:textId="77777777" w:rsidR="00B01159" w:rsidRDefault="00B01159" w:rsidP="00F611F2">
      <w:pPr>
        <w:pStyle w:val="KeinLeerraum"/>
        <w:spacing w:line="276" w:lineRule="auto"/>
        <w:jc w:val="center"/>
        <w:rPr>
          <w:rFonts w:ascii="Arial" w:hAnsi="Arial" w:cs="Arial"/>
          <w:b/>
          <w:sz w:val="28"/>
          <w:szCs w:val="28"/>
        </w:rPr>
      </w:pPr>
    </w:p>
    <w:p w14:paraId="1499FA5F" w14:textId="77777777" w:rsidR="00B01159" w:rsidRPr="00B01159" w:rsidRDefault="00B01159" w:rsidP="00B01159">
      <w:pPr>
        <w:rPr>
          <w:rFonts w:ascii="Arial" w:hAnsi="Arial" w:cs="Arial"/>
        </w:rPr>
      </w:pPr>
      <w:r w:rsidRPr="00B01159">
        <w:rPr>
          <w:rFonts w:ascii="Arial" w:hAnsi="Arial" w:cs="Arial"/>
        </w:rPr>
        <w:t xml:space="preserve">Produktbereich </w:t>
      </w:r>
      <w:r w:rsidRPr="00B01159">
        <w:rPr>
          <w:rFonts w:ascii="Arial" w:hAnsi="Arial" w:cs="Arial"/>
          <w:bCs/>
        </w:rPr>
        <w:t>20 Bildung</w:t>
      </w:r>
    </w:p>
    <w:p w14:paraId="7226BC37" w14:textId="77777777" w:rsidR="00B01159" w:rsidRPr="00B01159" w:rsidRDefault="00B01159" w:rsidP="00B01159">
      <w:pPr>
        <w:jc w:val="both"/>
        <w:rPr>
          <w:rFonts w:ascii="Arial" w:hAnsi="Arial" w:cs="Arial"/>
        </w:rPr>
      </w:pPr>
      <w:r w:rsidRPr="00B01159">
        <w:rPr>
          <w:rFonts w:ascii="Arial" w:hAnsi="Arial" w:cs="Arial"/>
        </w:rPr>
        <w:t>Produktgruppe 20.01.01 Entwicklung und Betrieb von Grundschulen</w:t>
      </w:r>
    </w:p>
    <w:p w14:paraId="530F828A" w14:textId="77777777" w:rsidR="00B01159" w:rsidRPr="00B01159" w:rsidRDefault="00B01159" w:rsidP="00B01159">
      <w:pPr>
        <w:jc w:val="both"/>
        <w:rPr>
          <w:rFonts w:ascii="Arial" w:hAnsi="Arial" w:cs="Arial"/>
        </w:rPr>
      </w:pPr>
    </w:p>
    <w:p w14:paraId="02341996" w14:textId="150FCC04" w:rsidR="00D00D91" w:rsidRPr="00B01159" w:rsidRDefault="00B01159" w:rsidP="00B01159">
      <w:pPr>
        <w:pStyle w:val="KeinLeerraum"/>
        <w:spacing w:line="276" w:lineRule="auto"/>
        <w:jc w:val="both"/>
        <w:rPr>
          <w:rFonts w:ascii="Arial" w:hAnsi="Arial" w:cs="Arial"/>
          <w:b/>
          <w:sz w:val="28"/>
          <w:szCs w:val="28"/>
        </w:rPr>
      </w:pPr>
      <w:r w:rsidRPr="00B01159">
        <w:rPr>
          <w:rFonts w:ascii="Arial" w:hAnsi="Arial" w:cs="Arial"/>
          <w:b/>
          <w:sz w:val="24"/>
          <w:szCs w:val="24"/>
        </w:rPr>
        <w:t>Sanierung und Ausbau der Frauenhofschule</w:t>
      </w:r>
      <w:r w:rsidR="00535332" w:rsidRPr="00B01159">
        <w:rPr>
          <w:rFonts w:ascii="Arial" w:eastAsia="Times New Roman" w:hAnsi="Arial" w:cs="Arial"/>
          <w:b/>
          <w:sz w:val="28"/>
          <w:szCs w:val="28"/>
        </w:rPr>
        <w:t xml:space="preserve"> </w:t>
      </w:r>
      <w:r w:rsidR="00276C0E" w:rsidRPr="00B01159">
        <w:rPr>
          <w:rFonts w:ascii="Arial" w:hAnsi="Arial" w:cs="Arial"/>
          <w:b/>
          <w:sz w:val="28"/>
          <w:szCs w:val="28"/>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7D8491C1" w14:textId="77777777" w:rsidR="00B01159" w:rsidRPr="00B01159" w:rsidRDefault="00B01159" w:rsidP="00B01159">
      <w:pPr>
        <w:jc w:val="both"/>
        <w:rPr>
          <w:rFonts w:ascii="Arial" w:hAnsi="Arial" w:cs="Arial"/>
        </w:rPr>
      </w:pPr>
      <w:r w:rsidRPr="00B01159">
        <w:rPr>
          <w:rFonts w:ascii="Arial" w:hAnsi="Arial" w:cs="Arial"/>
        </w:rPr>
        <w:t>Die Stadtverordnetenversammlung möge beschließen:</w:t>
      </w:r>
    </w:p>
    <w:p w14:paraId="61D8A4EE" w14:textId="77777777" w:rsidR="00B01159" w:rsidRPr="00B01159" w:rsidRDefault="00B01159" w:rsidP="00B01159">
      <w:pPr>
        <w:jc w:val="both"/>
        <w:rPr>
          <w:rFonts w:ascii="Arial" w:hAnsi="Arial" w:cs="Arial"/>
        </w:rPr>
      </w:pPr>
    </w:p>
    <w:p w14:paraId="4F3C1634" w14:textId="20D44FB1" w:rsidR="00B01159" w:rsidRPr="00B01159" w:rsidRDefault="00B01159" w:rsidP="00B01159">
      <w:pPr>
        <w:jc w:val="both"/>
        <w:rPr>
          <w:rFonts w:ascii="Arial" w:hAnsi="Arial" w:cs="Arial"/>
        </w:rPr>
      </w:pPr>
      <w:r w:rsidRPr="00B01159">
        <w:rPr>
          <w:rFonts w:ascii="Arial" w:hAnsi="Arial" w:cs="Arial"/>
        </w:rPr>
        <w:t>Es sind ausreichend Mittel zur Sanierung und zum Ausbau der Frauenhofschule in Niederrad in den Haushalt 202</w:t>
      </w:r>
      <w:r w:rsidR="00D247C5">
        <w:rPr>
          <w:rFonts w:ascii="Arial" w:hAnsi="Arial" w:cs="Arial"/>
        </w:rPr>
        <w:t>4</w:t>
      </w:r>
      <w:r w:rsidR="008D1F95">
        <w:rPr>
          <w:rFonts w:ascii="Arial" w:hAnsi="Arial" w:cs="Arial"/>
        </w:rPr>
        <w:t>/2025</w:t>
      </w:r>
      <w:r w:rsidRPr="00B01159">
        <w:rPr>
          <w:rFonts w:ascii="Arial" w:hAnsi="Arial" w:cs="Arial"/>
        </w:rPr>
        <w:t xml:space="preserve"> einzustellen. </w:t>
      </w:r>
    </w:p>
    <w:p w14:paraId="4F2C9744" w14:textId="77777777" w:rsidR="00B01159" w:rsidRPr="00B01159" w:rsidRDefault="00B01159" w:rsidP="00B01159">
      <w:pPr>
        <w:jc w:val="both"/>
        <w:rPr>
          <w:rFonts w:ascii="Arial" w:hAnsi="Arial" w:cs="Arial"/>
        </w:rPr>
      </w:pPr>
    </w:p>
    <w:p w14:paraId="1C74176E" w14:textId="434C6E2C" w:rsidR="00B01159" w:rsidRPr="00B01159" w:rsidRDefault="00B01159" w:rsidP="00B01159">
      <w:pPr>
        <w:jc w:val="both"/>
        <w:rPr>
          <w:rFonts w:ascii="Arial" w:hAnsi="Arial" w:cs="Arial"/>
        </w:rPr>
      </w:pPr>
      <w:r w:rsidRPr="008D1F95">
        <w:rPr>
          <w:rFonts w:ascii="Arial" w:hAnsi="Arial" w:cs="Arial"/>
          <w:b/>
          <w:bCs/>
        </w:rPr>
        <w:t>Begründung</w:t>
      </w:r>
      <w:r w:rsidRPr="00B01159">
        <w:rPr>
          <w:rFonts w:ascii="Arial" w:hAnsi="Arial" w:cs="Arial"/>
        </w:rPr>
        <w:t>:</w:t>
      </w:r>
    </w:p>
    <w:p w14:paraId="0A1CC54A" w14:textId="696E0629" w:rsidR="00276C0E" w:rsidRPr="00B01159" w:rsidRDefault="00157BC0" w:rsidP="00B01159">
      <w:pPr>
        <w:suppressAutoHyphens/>
        <w:spacing w:line="276" w:lineRule="auto"/>
        <w:jc w:val="both"/>
        <w:rPr>
          <w:rFonts w:ascii="Arial" w:hAnsi="Arial" w:cs="Arial"/>
        </w:rPr>
      </w:pPr>
      <w:r>
        <w:rPr>
          <w:rFonts w:ascii="Arial" w:hAnsi="Arial" w:cs="Arial"/>
        </w:rPr>
        <w:t>Für das Erweiterungsvorhaben der Frauenhofschule soll eine Machbarkeitsstudie erstellt werden. Weiterhin</w:t>
      </w:r>
      <w:r w:rsidR="00B01159" w:rsidRPr="00B01159">
        <w:rPr>
          <w:rFonts w:ascii="Arial" w:hAnsi="Arial" w:cs="Arial"/>
        </w:rPr>
        <w:t xml:space="preserve"> gibt es erhebliche Mängel, die baldmöglichst beseitigt werden sollten. Die Frauenhofschule ist inklusiv. Das Angebot für Kinder mit Behinderungen ist im gegenwärtigen Zustand allerdings kaum umzusetzen, da es keinen Aufzug gibt und die Toiletten im Kellergeschoss sind. Ein weiteres Problem entsteht durch die Größe der Turnhalle im Verhältnis </w:t>
      </w:r>
      <w:proofErr w:type="gramStart"/>
      <w:r w:rsidR="00B01159" w:rsidRPr="00B01159">
        <w:rPr>
          <w:rFonts w:ascii="Arial" w:hAnsi="Arial" w:cs="Arial"/>
        </w:rPr>
        <w:t>zur Schüler</w:t>
      </w:r>
      <w:proofErr w:type="gramEnd"/>
      <w:r w:rsidR="00B01159" w:rsidRPr="00B01159">
        <w:rPr>
          <w:rFonts w:ascii="Arial" w:hAnsi="Arial" w:cs="Arial"/>
        </w:rPr>
        <w:t>*innenzahl. Weiterhin können von Sportstunden, die pro Klasse Bestandteil des Unterrichts sein sollten, nur unzureichend angeboten werden, teilweise lediglich als Bewegungsstunde. Ebenfalls zu klein für die Schüler*innenzahl ist die Größe der Küch</w:t>
      </w:r>
      <w:r>
        <w:rPr>
          <w:rFonts w:ascii="Arial" w:hAnsi="Arial" w:cs="Arial"/>
        </w:rPr>
        <w:t>e. Eine Mensa ist nicht vorhanden</w:t>
      </w:r>
      <w:r w:rsidR="00B01159" w:rsidRPr="00B01159">
        <w:rPr>
          <w:rFonts w:ascii="Arial" w:hAnsi="Arial" w:cs="Arial"/>
        </w:rPr>
        <w:t>. Laut ST 520 vom 04.03.2019 sind Mittel für den Ganztagsausbau und die Errichtung einer Cafeteria eingeplant mit Einbezug der Barrierefreiheit der Schule. Außerdem seien Mittel für die Trockenlegung des Gebäudes bereitgestellt. Es wurde jedoch noch nichts umgesetzt.</w:t>
      </w:r>
      <w:r w:rsidR="00C8285E" w:rsidRPr="00B01159">
        <w:rPr>
          <w:rFonts w:ascii="Arial" w:hAnsi="Arial" w:cs="Arial"/>
        </w:rPr>
        <w:t xml:space="preserve"> </w:t>
      </w:r>
    </w:p>
    <w:p w14:paraId="7F596267" w14:textId="77777777" w:rsidR="008D1F95" w:rsidRPr="008D1F95" w:rsidRDefault="008D1F95" w:rsidP="008D1F95">
      <w:pPr>
        <w:spacing w:line="288" w:lineRule="auto"/>
        <w:ind w:right="-567"/>
        <w:rPr>
          <w:rFonts w:ascii="Arial" w:eastAsia="Calibri" w:hAnsi="Arial" w:cs="Arial"/>
          <w:lang w:eastAsia="en-US"/>
        </w:rPr>
      </w:pPr>
    </w:p>
    <w:p w14:paraId="232104D4" w14:textId="77777777" w:rsidR="008D1F95" w:rsidRPr="008D1F95" w:rsidRDefault="008D1F95" w:rsidP="008D1F95">
      <w:pPr>
        <w:spacing w:line="288" w:lineRule="auto"/>
        <w:ind w:right="-567"/>
        <w:rPr>
          <w:rFonts w:ascii="Arial" w:eastAsia="Calibri" w:hAnsi="Arial" w:cs="Arial"/>
          <w:lang w:eastAsia="en-US"/>
        </w:rPr>
      </w:pPr>
      <w:r w:rsidRPr="008D1F95">
        <w:rPr>
          <w:rFonts w:ascii="Arial" w:eastAsia="Calibri" w:hAnsi="Arial" w:cs="Arial"/>
          <w:lang w:eastAsia="en-US"/>
        </w:rPr>
        <w:t>Dr. Jan Binger</w:t>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p>
    <w:p w14:paraId="44C2F2C9" w14:textId="77777777" w:rsidR="008D1F95" w:rsidRPr="008D1F95" w:rsidRDefault="008D1F95" w:rsidP="008D1F95">
      <w:pPr>
        <w:spacing w:line="288" w:lineRule="auto"/>
        <w:ind w:right="-567"/>
        <w:rPr>
          <w:rFonts w:ascii="Arial" w:eastAsia="Calibri" w:hAnsi="Arial" w:cs="Arial"/>
          <w:lang w:eastAsia="en-US"/>
        </w:rPr>
      </w:pPr>
      <w:r w:rsidRPr="008D1F95">
        <w:rPr>
          <w:rFonts w:ascii="Arial" w:eastAsia="Calibri" w:hAnsi="Arial" w:cs="Arial"/>
          <w:lang w:eastAsia="en-US"/>
        </w:rPr>
        <w:t>Andrea Müller-Wüst</w:t>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t>Dr. Jan Binger</w:t>
      </w:r>
    </w:p>
    <w:p w14:paraId="05E8E496" w14:textId="77777777" w:rsidR="008D1F95" w:rsidRPr="008D1F95" w:rsidRDefault="008D1F95" w:rsidP="008D1F95">
      <w:pPr>
        <w:spacing w:line="288" w:lineRule="auto"/>
        <w:ind w:right="-567"/>
        <w:rPr>
          <w:rFonts w:ascii="Arial" w:eastAsia="Calibri" w:hAnsi="Arial" w:cs="Arial"/>
          <w:lang w:eastAsia="en-US"/>
        </w:rPr>
      </w:pPr>
      <w:r w:rsidRPr="008D1F95">
        <w:rPr>
          <w:rFonts w:ascii="Arial" w:eastAsia="Calibri" w:hAnsi="Arial" w:cs="Arial"/>
          <w:lang w:eastAsia="en-US"/>
        </w:rPr>
        <w:t>Martin-Benedikt Schäfer</w:t>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t>Martin-Benedikt Schäfer</w:t>
      </w:r>
    </w:p>
    <w:p w14:paraId="5296009E" w14:textId="77777777" w:rsidR="008D1F95" w:rsidRPr="008D1F95" w:rsidRDefault="008D1F95" w:rsidP="008D1F95">
      <w:pPr>
        <w:spacing w:line="288" w:lineRule="auto"/>
        <w:ind w:right="-567"/>
        <w:rPr>
          <w:rFonts w:ascii="Arial" w:eastAsia="Calibri" w:hAnsi="Arial" w:cs="Arial"/>
          <w:lang w:eastAsia="en-US"/>
        </w:rPr>
      </w:pPr>
      <w:r w:rsidRPr="008D1F95">
        <w:rPr>
          <w:rFonts w:ascii="Arial" w:eastAsia="Calibri" w:hAnsi="Arial" w:cs="Arial"/>
          <w:lang w:eastAsia="en-US"/>
        </w:rPr>
        <w:t>Dr. Uwe Schulz</w:t>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t>Dr. Uwe Schulz</w:t>
      </w:r>
    </w:p>
    <w:p w14:paraId="16EC6030" w14:textId="662B6786" w:rsidR="00C022CF" w:rsidRPr="008D1F95" w:rsidRDefault="008D1F95" w:rsidP="008D1F95">
      <w:pPr>
        <w:spacing w:line="288" w:lineRule="auto"/>
        <w:ind w:right="-567"/>
        <w:rPr>
          <w:rFonts w:ascii="Arial" w:eastAsia="Calibri" w:hAnsi="Arial" w:cs="Arial"/>
          <w:lang w:eastAsia="en-US"/>
        </w:rPr>
      </w:pPr>
      <w:r w:rsidRPr="008D1F95">
        <w:rPr>
          <w:rFonts w:ascii="Arial" w:eastAsia="Calibri" w:hAnsi="Arial" w:cs="Arial"/>
          <w:lang w:eastAsia="en-US"/>
        </w:rPr>
        <w:t>(Antragsteller)</w:t>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r>
      <w:r w:rsidRPr="008D1F95">
        <w:rPr>
          <w:rFonts w:ascii="Arial" w:eastAsia="Calibri" w:hAnsi="Arial" w:cs="Arial"/>
          <w:lang w:eastAsia="en-US"/>
        </w:rPr>
        <w:tab/>
        <w:t>(Fraktionsvorsitzende)</w:t>
      </w:r>
    </w:p>
    <w:sectPr w:rsidR="00C022CF" w:rsidRPr="008D1F95" w:rsidSect="00E76AB5">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C4B186" w14:textId="77777777" w:rsidR="00E76AB5" w:rsidRDefault="00E76AB5" w:rsidP="00712911">
      <w:r>
        <w:separator/>
      </w:r>
    </w:p>
  </w:endnote>
  <w:endnote w:type="continuationSeparator" w:id="0">
    <w:p w14:paraId="6119715F" w14:textId="77777777" w:rsidR="00E76AB5" w:rsidRDefault="00E76AB5"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3A675" w14:textId="7067BE31" w:rsidR="00712911" w:rsidRPr="00015247" w:rsidRDefault="00712911" w:rsidP="00172903">
    <w:pPr>
      <w:pStyle w:val="Fuzeil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125C09" w14:textId="77777777" w:rsidR="00E76AB5" w:rsidRDefault="00E76AB5" w:rsidP="00712911">
      <w:r>
        <w:separator/>
      </w:r>
    </w:p>
  </w:footnote>
  <w:footnote w:type="continuationSeparator" w:id="0">
    <w:p w14:paraId="1A7A8BD1" w14:textId="77777777" w:rsidR="00E76AB5" w:rsidRDefault="00E76AB5" w:rsidP="0071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8"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6880110">
    <w:abstractNumId w:val="11"/>
  </w:num>
  <w:num w:numId="2" w16cid:durableId="436801843">
    <w:abstractNumId w:val="7"/>
  </w:num>
  <w:num w:numId="3" w16cid:durableId="1443526539">
    <w:abstractNumId w:val="5"/>
  </w:num>
  <w:num w:numId="4" w16cid:durableId="2019426600">
    <w:abstractNumId w:val="14"/>
  </w:num>
  <w:num w:numId="5" w16cid:durableId="151919175">
    <w:abstractNumId w:val="4"/>
  </w:num>
  <w:num w:numId="6" w16cid:durableId="694500385">
    <w:abstractNumId w:val="9"/>
  </w:num>
  <w:num w:numId="7" w16cid:durableId="1018776435">
    <w:abstractNumId w:val="6"/>
  </w:num>
  <w:num w:numId="8" w16cid:durableId="2074232022">
    <w:abstractNumId w:val="4"/>
  </w:num>
  <w:num w:numId="9" w16cid:durableId="476191502">
    <w:abstractNumId w:val="17"/>
  </w:num>
  <w:num w:numId="10" w16cid:durableId="444619840">
    <w:abstractNumId w:val="3"/>
  </w:num>
  <w:num w:numId="11" w16cid:durableId="1587884817">
    <w:abstractNumId w:val="8"/>
  </w:num>
  <w:num w:numId="12" w16cid:durableId="1872767251">
    <w:abstractNumId w:val="0"/>
  </w:num>
  <w:num w:numId="13" w16cid:durableId="896010877">
    <w:abstractNumId w:val="10"/>
  </w:num>
  <w:num w:numId="14" w16cid:durableId="1971470296">
    <w:abstractNumId w:val="1"/>
  </w:num>
  <w:num w:numId="15" w16cid:durableId="2068408259">
    <w:abstractNumId w:val="2"/>
  </w:num>
  <w:num w:numId="16" w16cid:durableId="1805392561">
    <w:abstractNumId w:val="12"/>
  </w:num>
  <w:num w:numId="17" w16cid:durableId="114104952">
    <w:abstractNumId w:val="13"/>
  </w:num>
  <w:num w:numId="18" w16cid:durableId="1757554553">
    <w:abstractNumId w:val="16"/>
  </w:num>
  <w:num w:numId="19" w16cid:durableId="373040106">
    <w:abstractNumId w:val="15"/>
  </w:num>
  <w:num w:numId="20" w16cid:durableId="19362028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03F22"/>
    <w:rsid w:val="000127CF"/>
    <w:rsid w:val="00013DE3"/>
    <w:rsid w:val="00015247"/>
    <w:rsid w:val="000202CE"/>
    <w:rsid w:val="000364FF"/>
    <w:rsid w:val="00040B08"/>
    <w:rsid w:val="00041DB9"/>
    <w:rsid w:val="00056626"/>
    <w:rsid w:val="00070FF2"/>
    <w:rsid w:val="00071DA7"/>
    <w:rsid w:val="000854A0"/>
    <w:rsid w:val="000860F9"/>
    <w:rsid w:val="00092920"/>
    <w:rsid w:val="000B04DE"/>
    <w:rsid w:val="000B0ABE"/>
    <w:rsid w:val="000B1851"/>
    <w:rsid w:val="000C32BA"/>
    <w:rsid w:val="000D7E0B"/>
    <w:rsid w:val="000E5169"/>
    <w:rsid w:val="000E58CE"/>
    <w:rsid w:val="000E652E"/>
    <w:rsid w:val="000E776E"/>
    <w:rsid w:val="000E794A"/>
    <w:rsid w:val="000F3D85"/>
    <w:rsid w:val="00105983"/>
    <w:rsid w:val="001351BA"/>
    <w:rsid w:val="00136857"/>
    <w:rsid w:val="00140831"/>
    <w:rsid w:val="00157BC0"/>
    <w:rsid w:val="00161D90"/>
    <w:rsid w:val="001703B1"/>
    <w:rsid w:val="00170853"/>
    <w:rsid w:val="00170EF3"/>
    <w:rsid w:val="00172903"/>
    <w:rsid w:val="001803F6"/>
    <w:rsid w:val="00191C4C"/>
    <w:rsid w:val="00194AEF"/>
    <w:rsid w:val="001A07A3"/>
    <w:rsid w:val="001C221A"/>
    <w:rsid w:val="001E206C"/>
    <w:rsid w:val="001F16E9"/>
    <w:rsid w:val="001F3232"/>
    <w:rsid w:val="001F4723"/>
    <w:rsid w:val="001F586D"/>
    <w:rsid w:val="00204BD6"/>
    <w:rsid w:val="00205274"/>
    <w:rsid w:val="00224EE1"/>
    <w:rsid w:val="00231561"/>
    <w:rsid w:val="00245BBC"/>
    <w:rsid w:val="0025273A"/>
    <w:rsid w:val="002546DE"/>
    <w:rsid w:val="00254BF8"/>
    <w:rsid w:val="00266961"/>
    <w:rsid w:val="00276137"/>
    <w:rsid w:val="00276C0E"/>
    <w:rsid w:val="00286AF8"/>
    <w:rsid w:val="002927BE"/>
    <w:rsid w:val="00294B2F"/>
    <w:rsid w:val="00296080"/>
    <w:rsid w:val="002A0075"/>
    <w:rsid w:val="002A1EAB"/>
    <w:rsid w:val="002A3548"/>
    <w:rsid w:val="002A41A0"/>
    <w:rsid w:val="002A6C9B"/>
    <w:rsid w:val="002B1880"/>
    <w:rsid w:val="002B3475"/>
    <w:rsid w:val="002D1B9D"/>
    <w:rsid w:val="002D7290"/>
    <w:rsid w:val="00300A76"/>
    <w:rsid w:val="0030792B"/>
    <w:rsid w:val="00307B0A"/>
    <w:rsid w:val="00314A7F"/>
    <w:rsid w:val="0031744B"/>
    <w:rsid w:val="0032109A"/>
    <w:rsid w:val="00334CE9"/>
    <w:rsid w:val="003363AD"/>
    <w:rsid w:val="003375E8"/>
    <w:rsid w:val="00350548"/>
    <w:rsid w:val="00351C63"/>
    <w:rsid w:val="00376E06"/>
    <w:rsid w:val="003851CE"/>
    <w:rsid w:val="00391154"/>
    <w:rsid w:val="0039276E"/>
    <w:rsid w:val="003B0EA3"/>
    <w:rsid w:val="003B585D"/>
    <w:rsid w:val="003C1353"/>
    <w:rsid w:val="003C140A"/>
    <w:rsid w:val="003D251C"/>
    <w:rsid w:val="003E2186"/>
    <w:rsid w:val="003E5ACE"/>
    <w:rsid w:val="00406186"/>
    <w:rsid w:val="00412345"/>
    <w:rsid w:val="004132CE"/>
    <w:rsid w:val="00413901"/>
    <w:rsid w:val="00415F9D"/>
    <w:rsid w:val="00417E2C"/>
    <w:rsid w:val="00421342"/>
    <w:rsid w:val="00431389"/>
    <w:rsid w:val="00451420"/>
    <w:rsid w:val="00454AB9"/>
    <w:rsid w:val="00457A11"/>
    <w:rsid w:val="00474DEA"/>
    <w:rsid w:val="004A0CD2"/>
    <w:rsid w:val="004A1602"/>
    <w:rsid w:val="004A7CF5"/>
    <w:rsid w:val="004B5360"/>
    <w:rsid w:val="004D3DC4"/>
    <w:rsid w:val="004D766D"/>
    <w:rsid w:val="004E21A6"/>
    <w:rsid w:val="004E5C63"/>
    <w:rsid w:val="004E62DC"/>
    <w:rsid w:val="004F1685"/>
    <w:rsid w:val="004F7DED"/>
    <w:rsid w:val="00507F86"/>
    <w:rsid w:val="0051320D"/>
    <w:rsid w:val="0052035F"/>
    <w:rsid w:val="00522AAE"/>
    <w:rsid w:val="0052621D"/>
    <w:rsid w:val="005347F9"/>
    <w:rsid w:val="00535332"/>
    <w:rsid w:val="00541E2D"/>
    <w:rsid w:val="00545536"/>
    <w:rsid w:val="00545B10"/>
    <w:rsid w:val="00550326"/>
    <w:rsid w:val="00556147"/>
    <w:rsid w:val="0055693D"/>
    <w:rsid w:val="00566A31"/>
    <w:rsid w:val="00572432"/>
    <w:rsid w:val="00574604"/>
    <w:rsid w:val="00596BB5"/>
    <w:rsid w:val="005A200D"/>
    <w:rsid w:val="005A4B86"/>
    <w:rsid w:val="005B62EF"/>
    <w:rsid w:val="005C4B75"/>
    <w:rsid w:val="005C55AF"/>
    <w:rsid w:val="005C7F61"/>
    <w:rsid w:val="005D2B93"/>
    <w:rsid w:val="005F312E"/>
    <w:rsid w:val="005F7A18"/>
    <w:rsid w:val="00600973"/>
    <w:rsid w:val="00603A28"/>
    <w:rsid w:val="006048FE"/>
    <w:rsid w:val="00620B81"/>
    <w:rsid w:val="00620E09"/>
    <w:rsid w:val="00622920"/>
    <w:rsid w:val="0063215B"/>
    <w:rsid w:val="00645CA2"/>
    <w:rsid w:val="00651D58"/>
    <w:rsid w:val="00666A50"/>
    <w:rsid w:val="0067160F"/>
    <w:rsid w:val="00677E00"/>
    <w:rsid w:val="00680896"/>
    <w:rsid w:val="006829F0"/>
    <w:rsid w:val="0069034A"/>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1DE2"/>
    <w:rsid w:val="007530A0"/>
    <w:rsid w:val="00764AF0"/>
    <w:rsid w:val="00771A0C"/>
    <w:rsid w:val="00772117"/>
    <w:rsid w:val="00772EF8"/>
    <w:rsid w:val="00775012"/>
    <w:rsid w:val="0078271D"/>
    <w:rsid w:val="00783B3E"/>
    <w:rsid w:val="00791C4F"/>
    <w:rsid w:val="007A12BF"/>
    <w:rsid w:val="007C4DB1"/>
    <w:rsid w:val="007D52BD"/>
    <w:rsid w:val="007F16EC"/>
    <w:rsid w:val="00806307"/>
    <w:rsid w:val="00817283"/>
    <w:rsid w:val="00821E74"/>
    <w:rsid w:val="00831667"/>
    <w:rsid w:val="0083431B"/>
    <w:rsid w:val="00843194"/>
    <w:rsid w:val="00857314"/>
    <w:rsid w:val="0086305F"/>
    <w:rsid w:val="008672FB"/>
    <w:rsid w:val="0087213B"/>
    <w:rsid w:val="0088193B"/>
    <w:rsid w:val="008913AE"/>
    <w:rsid w:val="008B470A"/>
    <w:rsid w:val="008B6E01"/>
    <w:rsid w:val="008D1F95"/>
    <w:rsid w:val="008D326A"/>
    <w:rsid w:val="008F30FD"/>
    <w:rsid w:val="008F4328"/>
    <w:rsid w:val="00906AD2"/>
    <w:rsid w:val="00911138"/>
    <w:rsid w:val="009158AD"/>
    <w:rsid w:val="00917C57"/>
    <w:rsid w:val="00933D01"/>
    <w:rsid w:val="00947061"/>
    <w:rsid w:val="009536E6"/>
    <w:rsid w:val="009604D8"/>
    <w:rsid w:val="0096113D"/>
    <w:rsid w:val="00963046"/>
    <w:rsid w:val="00966FA3"/>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2157D"/>
    <w:rsid w:val="00A22A48"/>
    <w:rsid w:val="00A22E56"/>
    <w:rsid w:val="00A3536D"/>
    <w:rsid w:val="00A359A7"/>
    <w:rsid w:val="00A40085"/>
    <w:rsid w:val="00A52B6B"/>
    <w:rsid w:val="00A52CC6"/>
    <w:rsid w:val="00A54654"/>
    <w:rsid w:val="00A549C7"/>
    <w:rsid w:val="00A57E8B"/>
    <w:rsid w:val="00A623E5"/>
    <w:rsid w:val="00A62A4D"/>
    <w:rsid w:val="00A667D2"/>
    <w:rsid w:val="00A70E74"/>
    <w:rsid w:val="00A75B2C"/>
    <w:rsid w:val="00A7728B"/>
    <w:rsid w:val="00A8044D"/>
    <w:rsid w:val="00A8121C"/>
    <w:rsid w:val="00A86AA7"/>
    <w:rsid w:val="00A91CEA"/>
    <w:rsid w:val="00AA7592"/>
    <w:rsid w:val="00AB4BF1"/>
    <w:rsid w:val="00AC4835"/>
    <w:rsid w:val="00AC5187"/>
    <w:rsid w:val="00AE3B7C"/>
    <w:rsid w:val="00AE52F6"/>
    <w:rsid w:val="00AF6F16"/>
    <w:rsid w:val="00B01159"/>
    <w:rsid w:val="00B04B21"/>
    <w:rsid w:val="00B06B24"/>
    <w:rsid w:val="00B10F2E"/>
    <w:rsid w:val="00B1799D"/>
    <w:rsid w:val="00B35791"/>
    <w:rsid w:val="00B40A38"/>
    <w:rsid w:val="00B54FB1"/>
    <w:rsid w:val="00B6046A"/>
    <w:rsid w:val="00B63B31"/>
    <w:rsid w:val="00B75A1E"/>
    <w:rsid w:val="00B857B4"/>
    <w:rsid w:val="00B94104"/>
    <w:rsid w:val="00BA7DC5"/>
    <w:rsid w:val="00BB7225"/>
    <w:rsid w:val="00BC4134"/>
    <w:rsid w:val="00BD1E4E"/>
    <w:rsid w:val="00BD4585"/>
    <w:rsid w:val="00BD66E4"/>
    <w:rsid w:val="00BD74B2"/>
    <w:rsid w:val="00BF1593"/>
    <w:rsid w:val="00BF1CA1"/>
    <w:rsid w:val="00C022CF"/>
    <w:rsid w:val="00C061AC"/>
    <w:rsid w:val="00C07D4C"/>
    <w:rsid w:val="00C07FA0"/>
    <w:rsid w:val="00C21DD3"/>
    <w:rsid w:val="00C30D6C"/>
    <w:rsid w:val="00C42ACC"/>
    <w:rsid w:val="00C50819"/>
    <w:rsid w:val="00C525DC"/>
    <w:rsid w:val="00C55292"/>
    <w:rsid w:val="00C62576"/>
    <w:rsid w:val="00C766CB"/>
    <w:rsid w:val="00C8285E"/>
    <w:rsid w:val="00C9095D"/>
    <w:rsid w:val="00C94DE2"/>
    <w:rsid w:val="00CA05C5"/>
    <w:rsid w:val="00CA4FD7"/>
    <w:rsid w:val="00CB3F98"/>
    <w:rsid w:val="00CC2138"/>
    <w:rsid w:val="00CC30B7"/>
    <w:rsid w:val="00CC3B39"/>
    <w:rsid w:val="00CE3D99"/>
    <w:rsid w:val="00CE5EB7"/>
    <w:rsid w:val="00CF1D86"/>
    <w:rsid w:val="00CF2845"/>
    <w:rsid w:val="00D00D91"/>
    <w:rsid w:val="00D10DEA"/>
    <w:rsid w:val="00D201CB"/>
    <w:rsid w:val="00D209A9"/>
    <w:rsid w:val="00D247C5"/>
    <w:rsid w:val="00D273F5"/>
    <w:rsid w:val="00D30DD8"/>
    <w:rsid w:val="00D44F7B"/>
    <w:rsid w:val="00D52842"/>
    <w:rsid w:val="00D545B7"/>
    <w:rsid w:val="00D82FB4"/>
    <w:rsid w:val="00D85BDD"/>
    <w:rsid w:val="00D9081D"/>
    <w:rsid w:val="00D93FE6"/>
    <w:rsid w:val="00D9786D"/>
    <w:rsid w:val="00DB1F07"/>
    <w:rsid w:val="00DB6F1C"/>
    <w:rsid w:val="00DC5172"/>
    <w:rsid w:val="00DC666C"/>
    <w:rsid w:val="00DC7A41"/>
    <w:rsid w:val="00DF3C9F"/>
    <w:rsid w:val="00DF646D"/>
    <w:rsid w:val="00E044DE"/>
    <w:rsid w:val="00E1408D"/>
    <w:rsid w:val="00E5675B"/>
    <w:rsid w:val="00E61D18"/>
    <w:rsid w:val="00E76AB5"/>
    <w:rsid w:val="00E82309"/>
    <w:rsid w:val="00EA514D"/>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611F2"/>
    <w:rsid w:val="00F752F1"/>
    <w:rsid w:val="00F75D2D"/>
    <w:rsid w:val="00F91BD0"/>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219</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4</cp:revision>
  <cp:lastPrinted>2021-04-17T14:11:00Z</cp:lastPrinted>
  <dcterms:created xsi:type="dcterms:W3CDTF">2024-04-03T20:17:00Z</dcterms:created>
  <dcterms:modified xsi:type="dcterms:W3CDTF">2024-04-10T15:53:00Z</dcterms:modified>
</cp:coreProperties>
</file>